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83BE0" w14:textId="77777777" w:rsidR="00FD225E" w:rsidRDefault="00FD225E" w:rsidP="004A5940">
      <w:pPr>
        <w:pStyle w:val="Standard"/>
        <w:jc w:val="both"/>
        <w:rPr>
          <w:b/>
        </w:rPr>
      </w:pPr>
    </w:p>
    <w:p w14:paraId="42CDC370" w14:textId="77777777" w:rsidR="004A5940" w:rsidRPr="0027517C" w:rsidRDefault="004A5940" w:rsidP="004A5940">
      <w:pPr>
        <w:pStyle w:val="Standard"/>
        <w:jc w:val="both"/>
        <w:rPr>
          <w:rFonts w:asciiTheme="minorHAnsi" w:hAnsiTheme="minorHAnsi" w:cstheme="minorHAnsi"/>
        </w:rPr>
      </w:pPr>
      <w:r w:rsidRPr="0027517C">
        <w:rPr>
          <w:rFonts w:asciiTheme="minorHAnsi" w:hAnsiTheme="minorHAnsi" w:cstheme="minorHAnsi"/>
          <w:b/>
        </w:rPr>
        <w:t>CONVENIO ESPECÍFICO PARA LA REALIZACIÓN DE PRÁCTICAS PROFESIONALES ACADÉMICAS (PPA)</w:t>
      </w:r>
    </w:p>
    <w:p w14:paraId="6ACF68F7" w14:textId="77777777" w:rsidR="004A5940" w:rsidRPr="0027517C" w:rsidRDefault="004A5940" w:rsidP="004A5940">
      <w:pPr>
        <w:pStyle w:val="Standard"/>
        <w:jc w:val="both"/>
        <w:rPr>
          <w:rFonts w:asciiTheme="minorHAnsi" w:hAnsiTheme="minorHAnsi" w:cstheme="minorHAnsi"/>
        </w:rPr>
      </w:pPr>
      <w:r w:rsidRPr="0027517C">
        <w:rPr>
          <w:rFonts w:asciiTheme="minorHAnsi" w:hAnsiTheme="minorHAnsi" w:cstheme="minorHAnsi"/>
        </w:rPr>
        <w:t xml:space="preserve"> </w:t>
      </w:r>
    </w:p>
    <w:p w14:paraId="31FABE4C" w14:textId="77777777" w:rsidR="004A5940" w:rsidRPr="0027517C" w:rsidRDefault="004A5940" w:rsidP="004A5940">
      <w:pPr>
        <w:pStyle w:val="Standard"/>
        <w:ind w:right="-285"/>
        <w:jc w:val="both"/>
        <w:rPr>
          <w:rFonts w:asciiTheme="minorHAnsi" w:hAnsiTheme="minorHAnsi" w:cstheme="minorHAnsi"/>
        </w:rPr>
      </w:pPr>
      <w:r w:rsidRPr="0027517C">
        <w:rPr>
          <w:rFonts w:asciiTheme="minorHAnsi" w:hAnsiTheme="minorHAnsi" w:cstheme="minorHAnsi"/>
          <w:lang w:val="es-MX"/>
        </w:rPr>
        <w:t xml:space="preserve">Entre la FACULTAD DE CIENCIAS ECONÓMICAS Y SOCIALES, representada en este acto por el Señora Decana, </w:t>
      </w:r>
      <w:r w:rsidRPr="0027517C">
        <w:rPr>
          <w:rFonts w:asciiTheme="minorHAnsi" w:hAnsiTheme="minorHAnsi" w:cstheme="minorHAnsi"/>
          <w:sz w:val="22"/>
          <w:szCs w:val="22"/>
        </w:rPr>
        <w:t xml:space="preserve">Mónica Mabel </w:t>
      </w:r>
      <w:proofErr w:type="spellStart"/>
      <w:r w:rsidRPr="0027517C">
        <w:rPr>
          <w:rFonts w:asciiTheme="minorHAnsi" w:hAnsiTheme="minorHAnsi" w:cstheme="minorHAnsi"/>
          <w:sz w:val="22"/>
          <w:szCs w:val="22"/>
        </w:rPr>
        <w:t>Biasone</w:t>
      </w:r>
      <w:proofErr w:type="spellEnd"/>
      <w:r w:rsidRPr="0027517C">
        <w:rPr>
          <w:rFonts w:asciiTheme="minorHAnsi" w:hAnsiTheme="minorHAnsi" w:cstheme="minorHAnsi"/>
          <w:lang w:val="es-MX"/>
        </w:rPr>
        <w:t xml:space="preserve">, con domicilio en calle Funes Nº 3250 de la ciudad de Mar del Plata, en adelante "LA FACULTAD", por una parte, y </w:t>
      </w:r>
      <w:r w:rsidRPr="0027517C">
        <w:rPr>
          <w:rFonts w:asciiTheme="minorHAnsi" w:hAnsiTheme="minorHAnsi" w:cstheme="minorHAnsi"/>
          <w:b/>
          <w:lang w:val="es-MX"/>
        </w:rPr>
        <w:t>(nombre de la empresa/organismo),</w:t>
      </w:r>
      <w:r w:rsidRPr="0027517C">
        <w:rPr>
          <w:rFonts w:asciiTheme="minorHAnsi" w:hAnsiTheme="minorHAnsi" w:cstheme="minorHAnsi"/>
          <w:lang w:val="es-MX"/>
        </w:rPr>
        <w:t xml:space="preserve"> representada en este acto por</w:t>
      </w:r>
      <w:r w:rsidRPr="0027517C">
        <w:rPr>
          <w:rFonts w:asciiTheme="minorHAnsi" w:hAnsiTheme="minorHAnsi" w:cstheme="minorHAnsi"/>
          <w:b/>
          <w:lang w:val="es-MX"/>
        </w:rPr>
        <w:t xml:space="preserve"> (representante legal de la empresa/organismo)</w:t>
      </w:r>
      <w:r w:rsidRPr="0027517C">
        <w:rPr>
          <w:rFonts w:asciiTheme="minorHAnsi" w:hAnsiTheme="minorHAnsi" w:cstheme="minorHAnsi"/>
          <w:lang w:val="es-MX"/>
        </w:rPr>
        <w:t xml:space="preserve">, DNI Nº:................., quien acredita poder suficiente mediante documento que se adjunta formando parte del presente, con domicilio en................... de la ciudad de ...................., en adelante "LA CONTRAPARTE", por la otra, tiene lugar el siguiente Convenio Específico para la Realización de Prácticas Profesionales Académicas (PPA) </w:t>
      </w:r>
      <w:r w:rsidR="00D80E9C" w:rsidRPr="0027517C">
        <w:rPr>
          <w:rFonts w:asciiTheme="minorHAnsi" w:hAnsiTheme="minorHAnsi" w:cstheme="minorHAnsi"/>
          <w:lang w:val="es-MX"/>
        </w:rPr>
        <w:t>para la carrera</w:t>
      </w:r>
      <w:r w:rsidR="00561359" w:rsidRPr="0027517C">
        <w:rPr>
          <w:rFonts w:asciiTheme="minorHAnsi" w:hAnsiTheme="minorHAnsi" w:cstheme="minorHAnsi"/>
          <w:lang w:val="es-MX"/>
        </w:rPr>
        <w:t>/s</w:t>
      </w:r>
      <w:r w:rsidR="00D80E9C" w:rsidRPr="0027517C">
        <w:rPr>
          <w:rFonts w:asciiTheme="minorHAnsi" w:hAnsiTheme="minorHAnsi" w:cstheme="minorHAnsi"/>
          <w:lang w:val="es-MX"/>
        </w:rPr>
        <w:t xml:space="preserve"> </w:t>
      </w:r>
      <w:r w:rsidR="00561359" w:rsidRPr="0027517C">
        <w:rPr>
          <w:rFonts w:asciiTheme="minorHAnsi" w:hAnsiTheme="minorHAnsi" w:cstheme="minorHAnsi"/>
          <w:lang w:val="es-MX"/>
        </w:rPr>
        <w:t>…………………….. ,</w:t>
      </w:r>
      <w:r w:rsidR="00D80E9C" w:rsidRPr="0027517C">
        <w:rPr>
          <w:rFonts w:asciiTheme="minorHAnsi" w:hAnsiTheme="minorHAnsi" w:cstheme="minorHAnsi"/>
          <w:lang w:val="es-MX"/>
        </w:rPr>
        <w:t xml:space="preserve"> </w:t>
      </w:r>
      <w:r w:rsidRPr="0027517C">
        <w:rPr>
          <w:rFonts w:asciiTheme="minorHAnsi" w:hAnsiTheme="minorHAnsi" w:cstheme="minorHAnsi"/>
          <w:lang w:val="es-MX"/>
        </w:rPr>
        <w:t>sujeto a las cláusulas que a continuación se detallan:</w:t>
      </w:r>
    </w:p>
    <w:p w14:paraId="7B63391B" w14:textId="77777777" w:rsidR="004A5940" w:rsidRPr="0027517C" w:rsidRDefault="004A5940" w:rsidP="004A5940">
      <w:pPr>
        <w:pStyle w:val="Standard"/>
        <w:ind w:left="360" w:right="-285"/>
        <w:jc w:val="both"/>
        <w:rPr>
          <w:rFonts w:asciiTheme="minorHAnsi" w:hAnsiTheme="minorHAnsi" w:cstheme="minorHAnsi"/>
          <w:lang w:val="es-MX"/>
        </w:rPr>
      </w:pPr>
    </w:p>
    <w:p w14:paraId="2892B64C" w14:textId="77777777" w:rsidR="004A5940" w:rsidRPr="0027517C" w:rsidRDefault="004A5940" w:rsidP="004A5940">
      <w:pPr>
        <w:pStyle w:val="Standard"/>
        <w:tabs>
          <w:tab w:val="left" w:pos="284"/>
        </w:tabs>
        <w:ind w:right="-285"/>
        <w:jc w:val="both"/>
        <w:rPr>
          <w:rFonts w:asciiTheme="minorHAnsi" w:hAnsiTheme="minorHAnsi" w:cstheme="minorHAnsi"/>
        </w:rPr>
      </w:pPr>
      <w:r w:rsidRPr="0027517C">
        <w:rPr>
          <w:rFonts w:asciiTheme="minorHAnsi" w:hAnsiTheme="minorHAnsi" w:cstheme="minorHAnsi"/>
          <w:b/>
          <w:lang w:val="es-MX"/>
        </w:rPr>
        <w:t>PRIMERA</w:t>
      </w:r>
      <w:r w:rsidRPr="0027517C">
        <w:rPr>
          <w:rFonts w:asciiTheme="minorHAnsi" w:hAnsiTheme="minorHAnsi" w:cstheme="minorHAnsi"/>
          <w:lang w:val="es-MX"/>
        </w:rPr>
        <w:t>: Las partes se comprometen a implementar un sistema de Prácticas Profesionales Académicas, quedando establecido que esta situación no creará ningún otro vínculo para el estudiante, más que dependencia académico-administrativa que lo vincula a la Universidad Nacional de Mar del Plata, no generándose relación jurídica alguna con LA CONTRAPARTE en donde se efectúe sus Prácticas Profesionales Académicas, siendo la misma de carácter curricular.</w:t>
      </w:r>
    </w:p>
    <w:p w14:paraId="1F685442" w14:textId="77777777" w:rsidR="004A5940" w:rsidRPr="0027517C" w:rsidRDefault="004A5940" w:rsidP="004A5940">
      <w:pPr>
        <w:pStyle w:val="Standard"/>
        <w:ind w:left="360" w:right="-285"/>
        <w:jc w:val="both"/>
        <w:rPr>
          <w:rFonts w:asciiTheme="minorHAnsi" w:hAnsiTheme="minorHAnsi" w:cstheme="minorHAnsi"/>
          <w:lang w:val="es-MX"/>
        </w:rPr>
      </w:pPr>
    </w:p>
    <w:p w14:paraId="007528DE" w14:textId="77777777" w:rsidR="004A5940" w:rsidRPr="0027517C" w:rsidRDefault="004A5940" w:rsidP="004A5940">
      <w:pPr>
        <w:pStyle w:val="Standard"/>
        <w:ind w:right="-285"/>
        <w:jc w:val="both"/>
        <w:rPr>
          <w:rFonts w:asciiTheme="minorHAnsi" w:hAnsiTheme="minorHAnsi" w:cstheme="minorHAnsi"/>
        </w:rPr>
      </w:pPr>
      <w:r w:rsidRPr="0027517C">
        <w:rPr>
          <w:rFonts w:asciiTheme="minorHAnsi" w:hAnsiTheme="minorHAnsi" w:cstheme="minorHAnsi"/>
          <w:b/>
          <w:lang w:val="es-MX"/>
        </w:rPr>
        <w:t>SEGUNDA</w:t>
      </w:r>
      <w:r w:rsidRPr="0027517C">
        <w:rPr>
          <w:rFonts w:asciiTheme="minorHAnsi" w:hAnsiTheme="minorHAnsi" w:cstheme="minorHAnsi"/>
          <w:lang w:val="es-MX"/>
        </w:rPr>
        <w:t>: Las partes de común acuerdo establecerán las pautas y características que tendrá el programa educativo de cada práctica a través de la elaboración de Planes de Trabajo Académicos debidamente avalados por Resolución del señor Decano de la Facultad de Ciencias Económicas y Sociales.</w:t>
      </w:r>
    </w:p>
    <w:p w14:paraId="29AD8BAA" w14:textId="77777777" w:rsidR="004A5940" w:rsidRPr="0027517C" w:rsidRDefault="004A5940" w:rsidP="004A5940">
      <w:pPr>
        <w:pStyle w:val="Standard"/>
        <w:ind w:right="-285"/>
        <w:jc w:val="both"/>
        <w:rPr>
          <w:rFonts w:asciiTheme="minorHAnsi" w:hAnsiTheme="minorHAnsi" w:cstheme="minorHAnsi"/>
          <w:lang w:val="es-MX"/>
        </w:rPr>
      </w:pPr>
    </w:p>
    <w:p w14:paraId="01D3C963" w14:textId="77777777" w:rsidR="004A5940" w:rsidRPr="0027517C" w:rsidRDefault="004A5940" w:rsidP="004A5940">
      <w:pPr>
        <w:pStyle w:val="Standard"/>
        <w:ind w:right="-285"/>
        <w:jc w:val="both"/>
        <w:rPr>
          <w:rFonts w:asciiTheme="minorHAnsi" w:hAnsiTheme="minorHAnsi" w:cstheme="minorHAnsi"/>
        </w:rPr>
      </w:pPr>
      <w:r w:rsidRPr="0027517C">
        <w:rPr>
          <w:rFonts w:asciiTheme="minorHAnsi" w:hAnsiTheme="minorHAnsi" w:cstheme="minorHAnsi"/>
          <w:b/>
          <w:lang w:val="es-MX"/>
        </w:rPr>
        <w:t>TERCERA</w:t>
      </w:r>
      <w:r w:rsidRPr="0027517C">
        <w:rPr>
          <w:rFonts w:asciiTheme="minorHAnsi" w:hAnsiTheme="minorHAnsi" w:cstheme="minorHAnsi"/>
          <w:lang w:val="es-MX"/>
        </w:rPr>
        <w:t>: Los Planes de Trabajo Académicos formarán parte de Acuerdos Individuales de PPA donde, además de los datos personales del estudiante, se estipularán las características de duración, carga horaria y datos de los tutores involucrados en la práctica, se designará un Tutor por parte de la organización y un Tutor por parte de la Facultad.</w:t>
      </w:r>
    </w:p>
    <w:p w14:paraId="34E184AA" w14:textId="77777777" w:rsidR="004A5940" w:rsidRPr="0027517C" w:rsidRDefault="004A5940" w:rsidP="004A5940">
      <w:pPr>
        <w:pStyle w:val="Standard"/>
        <w:ind w:right="-285"/>
        <w:jc w:val="both"/>
        <w:rPr>
          <w:rFonts w:asciiTheme="minorHAnsi" w:hAnsiTheme="minorHAnsi" w:cstheme="minorHAnsi"/>
          <w:lang w:val="es-MX"/>
        </w:rPr>
      </w:pPr>
      <w:r w:rsidRPr="0027517C">
        <w:rPr>
          <w:rFonts w:asciiTheme="minorHAnsi" w:hAnsiTheme="minorHAnsi" w:cstheme="minorHAnsi"/>
          <w:lang w:val="es-MX"/>
        </w:rPr>
        <w:t xml:space="preserve"> </w:t>
      </w:r>
    </w:p>
    <w:p w14:paraId="4AAB379A" w14:textId="77777777" w:rsidR="004A5940" w:rsidRPr="0027517C" w:rsidRDefault="004A5940" w:rsidP="004A5940">
      <w:pPr>
        <w:pStyle w:val="Standard"/>
        <w:ind w:right="-285"/>
        <w:jc w:val="both"/>
        <w:rPr>
          <w:rFonts w:asciiTheme="minorHAnsi" w:hAnsiTheme="minorHAnsi" w:cstheme="minorHAnsi"/>
        </w:rPr>
      </w:pPr>
      <w:r w:rsidRPr="0027517C">
        <w:rPr>
          <w:rFonts w:asciiTheme="minorHAnsi" w:hAnsiTheme="minorHAnsi" w:cstheme="minorHAnsi"/>
          <w:b/>
          <w:lang w:val="es-MX"/>
        </w:rPr>
        <w:t>CUARTA</w:t>
      </w:r>
      <w:r w:rsidRPr="0027517C">
        <w:rPr>
          <w:rFonts w:asciiTheme="minorHAnsi" w:hAnsiTheme="minorHAnsi" w:cstheme="minorHAnsi"/>
          <w:lang w:val="es-MX"/>
        </w:rPr>
        <w:t>: Forman parte de este convenio todos los Acuerdos Individuales de PPA y Planes de Trabajo Académico que se acuerden, los cuales serán anexados al mismo.</w:t>
      </w:r>
    </w:p>
    <w:p w14:paraId="2580ECDF" w14:textId="77777777" w:rsidR="004A5940" w:rsidRPr="0027517C" w:rsidRDefault="004A5940" w:rsidP="004A5940">
      <w:pPr>
        <w:pStyle w:val="Standard"/>
        <w:ind w:left="360" w:right="-285"/>
        <w:jc w:val="both"/>
        <w:rPr>
          <w:rFonts w:asciiTheme="minorHAnsi" w:hAnsiTheme="minorHAnsi" w:cstheme="minorHAnsi"/>
          <w:lang w:val="es-MX"/>
        </w:rPr>
      </w:pPr>
    </w:p>
    <w:p w14:paraId="5E0BE19B" w14:textId="77777777" w:rsidR="004A5940" w:rsidRPr="0027517C" w:rsidRDefault="004A5940" w:rsidP="004A5940">
      <w:pPr>
        <w:pStyle w:val="Standard"/>
        <w:ind w:right="-285"/>
        <w:jc w:val="both"/>
        <w:rPr>
          <w:rFonts w:asciiTheme="minorHAnsi" w:hAnsiTheme="minorHAnsi" w:cstheme="minorHAnsi"/>
          <w:b/>
          <w:u w:val="single"/>
          <w:lang w:val="es-MX"/>
        </w:rPr>
      </w:pPr>
      <w:r w:rsidRPr="0027517C">
        <w:rPr>
          <w:rFonts w:asciiTheme="minorHAnsi" w:hAnsiTheme="minorHAnsi" w:cstheme="minorHAnsi"/>
          <w:b/>
          <w:u w:val="single"/>
          <w:lang w:val="es-MX"/>
        </w:rPr>
        <w:t>OBJETIVOS</w:t>
      </w:r>
    </w:p>
    <w:p w14:paraId="08DAD2CD" w14:textId="77777777" w:rsidR="004A5940" w:rsidRPr="0027517C" w:rsidRDefault="004A5940" w:rsidP="004A5940">
      <w:pPr>
        <w:pStyle w:val="Standard"/>
        <w:ind w:left="360" w:right="-285"/>
        <w:jc w:val="both"/>
        <w:rPr>
          <w:rFonts w:asciiTheme="minorHAnsi" w:hAnsiTheme="minorHAnsi" w:cstheme="minorHAnsi"/>
          <w:b/>
          <w:u w:val="single"/>
          <w:lang w:val="es-MX"/>
        </w:rPr>
      </w:pPr>
    </w:p>
    <w:p w14:paraId="4DD5ADA1" w14:textId="77777777" w:rsidR="004A5940" w:rsidRPr="0027517C" w:rsidRDefault="004A5940" w:rsidP="004A5940">
      <w:pPr>
        <w:pStyle w:val="Standard"/>
        <w:ind w:right="-285"/>
        <w:jc w:val="both"/>
        <w:rPr>
          <w:rFonts w:asciiTheme="minorHAnsi" w:hAnsiTheme="minorHAnsi" w:cstheme="minorHAnsi"/>
        </w:rPr>
      </w:pPr>
      <w:r w:rsidRPr="0027517C">
        <w:rPr>
          <w:rFonts w:asciiTheme="minorHAnsi" w:hAnsiTheme="minorHAnsi" w:cstheme="minorHAnsi"/>
          <w:b/>
          <w:lang w:val="es-MX"/>
        </w:rPr>
        <w:t>QUINTA</w:t>
      </w:r>
      <w:r w:rsidRPr="0027517C">
        <w:rPr>
          <w:rFonts w:asciiTheme="minorHAnsi" w:hAnsiTheme="minorHAnsi" w:cstheme="minorHAnsi"/>
          <w:lang w:val="es-MX"/>
        </w:rPr>
        <w:t>: Los objetivos de las PPA son los que a continuación se detallan:</w:t>
      </w:r>
    </w:p>
    <w:p w14:paraId="1972EB4F" w14:textId="77777777" w:rsidR="004A5940" w:rsidRPr="0027517C" w:rsidRDefault="004A5940" w:rsidP="004A5940">
      <w:pPr>
        <w:pStyle w:val="Standard"/>
        <w:numPr>
          <w:ilvl w:val="0"/>
          <w:numId w:val="5"/>
        </w:numPr>
        <w:ind w:left="720" w:right="-285" w:hanging="360"/>
        <w:jc w:val="both"/>
        <w:rPr>
          <w:rFonts w:asciiTheme="minorHAnsi" w:hAnsiTheme="minorHAnsi" w:cstheme="minorHAnsi"/>
          <w:lang w:val="es-MX"/>
        </w:rPr>
      </w:pPr>
      <w:r w:rsidRPr="0027517C">
        <w:rPr>
          <w:rFonts w:asciiTheme="minorHAnsi" w:hAnsiTheme="minorHAnsi" w:cstheme="minorHAnsi"/>
          <w:lang w:val="es-MX"/>
        </w:rPr>
        <w:t>Dar cumplimiento a los preceptos estatutarios de la Universidad Nacional de Mar del Plata en cuanto disponen la educación, extensión e investigación universitaria.</w:t>
      </w:r>
    </w:p>
    <w:p w14:paraId="68B9E5CD" w14:textId="77777777" w:rsidR="004A5940" w:rsidRPr="0027517C" w:rsidRDefault="004A5940" w:rsidP="004A5940">
      <w:pPr>
        <w:pStyle w:val="Standard"/>
        <w:numPr>
          <w:ilvl w:val="0"/>
          <w:numId w:val="2"/>
        </w:numPr>
        <w:ind w:left="720" w:right="-285" w:hanging="360"/>
        <w:jc w:val="both"/>
        <w:rPr>
          <w:rFonts w:asciiTheme="minorHAnsi" w:hAnsiTheme="minorHAnsi" w:cstheme="minorHAnsi"/>
          <w:lang w:val="es-MX"/>
        </w:rPr>
      </w:pPr>
      <w:r w:rsidRPr="0027517C">
        <w:rPr>
          <w:rFonts w:asciiTheme="minorHAnsi" w:hAnsiTheme="minorHAnsi" w:cstheme="minorHAnsi"/>
          <w:lang w:val="es-MX"/>
        </w:rPr>
        <w:t xml:space="preserve">Lograr que los estudiantes de las distintas carreras de LA FACULTAD se vinculen con organizaciones empresariales públicas, privadas y/o mixtas u organismos oficiales relacionados con el sector laboral, integrándose a equipos de trabajo y capacitándose en </w:t>
      </w:r>
      <w:r w:rsidRPr="0027517C">
        <w:rPr>
          <w:rFonts w:asciiTheme="minorHAnsi" w:hAnsiTheme="minorHAnsi" w:cstheme="minorHAnsi"/>
          <w:lang w:val="es-MX"/>
        </w:rPr>
        <w:lastRenderedPageBreak/>
        <w:t>aspectos laborales y disciplinarios, como complemento de la formación académica recibida.</w:t>
      </w:r>
    </w:p>
    <w:p w14:paraId="3EB1DAD7" w14:textId="77777777" w:rsidR="004A5940" w:rsidRPr="0027517C" w:rsidRDefault="004A5940" w:rsidP="004A5940">
      <w:pPr>
        <w:pStyle w:val="Standard"/>
        <w:ind w:right="-285"/>
        <w:jc w:val="both"/>
        <w:rPr>
          <w:rFonts w:asciiTheme="minorHAnsi" w:hAnsiTheme="minorHAnsi" w:cstheme="minorHAnsi"/>
          <w:lang w:val="es-MX"/>
        </w:rPr>
      </w:pPr>
    </w:p>
    <w:p w14:paraId="48253D20" w14:textId="77777777" w:rsidR="00FD225E" w:rsidRPr="0027517C" w:rsidRDefault="00FD225E" w:rsidP="00FD225E">
      <w:pPr>
        <w:pStyle w:val="Standard"/>
        <w:ind w:left="8496" w:right="-285"/>
        <w:jc w:val="both"/>
        <w:rPr>
          <w:rFonts w:asciiTheme="minorHAnsi" w:hAnsiTheme="minorHAnsi" w:cstheme="minorHAnsi"/>
          <w:lang w:val="es-MX"/>
        </w:rPr>
      </w:pPr>
      <w:r w:rsidRPr="0027517C">
        <w:rPr>
          <w:rFonts w:asciiTheme="minorHAnsi" w:hAnsiTheme="minorHAnsi" w:cstheme="minorHAnsi"/>
          <w:lang w:val="es-MX"/>
        </w:rPr>
        <w:t>//..</w:t>
      </w:r>
    </w:p>
    <w:p w14:paraId="57A6D85A" w14:textId="77777777" w:rsidR="004A5940" w:rsidRPr="0027517C" w:rsidRDefault="004A5940" w:rsidP="004A5940">
      <w:pPr>
        <w:pStyle w:val="Standard"/>
        <w:ind w:right="-285"/>
        <w:jc w:val="both"/>
        <w:rPr>
          <w:rFonts w:asciiTheme="minorHAnsi" w:hAnsiTheme="minorHAnsi" w:cstheme="minorHAnsi"/>
          <w:b/>
          <w:lang w:val="es-MX"/>
        </w:rPr>
      </w:pPr>
    </w:p>
    <w:p w14:paraId="36C6EBD5" w14:textId="77777777" w:rsidR="004A5940" w:rsidRPr="0027517C" w:rsidRDefault="004A5940" w:rsidP="004A5940">
      <w:pPr>
        <w:pStyle w:val="Standard"/>
        <w:ind w:right="-285"/>
        <w:jc w:val="both"/>
        <w:rPr>
          <w:rFonts w:asciiTheme="minorHAnsi" w:hAnsiTheme="minorHAnsi" w:cstheme="minorHAnsi"/>
          <w:b/>
          <w:lang w:val="es-MX"/>
        </w:rPr>
      </w:pPr>
      <w:r w:rsidRPr="0027517C">
        <w:rPr>
          <w:rFonts w:asciiTheme="minorHAnsi" w:hAnsiTheme="minorHAnsi" w:cstheme="minorHAnsi"/>
          <w:b/>
          <w:lang w:val="es-MX"/>
        </w:rPr>
        <w:t>//..</w:t>
      </w:r>
    </w:p>
    <w:p w14:paraId="08521CE1" w14:textId="77777777" w:rsidR="004A5940" w:rsidRPr="0027517C" w:rsidRDefault="004A5940" w:rsidP="004A5940">
      <w:pPr>
        <w:pStyle w:val="Standard"/>
        <w:ind w:right="-285"/>
        <w:jc w:val="both"/>
        <w:rPr>
          <w:rFonts w:asciiTheme="minorHAnsi" w:hAnsiTheme="minorHAnsi" w:cstheme="minorHAnsi"/>
          <w:b/>
          <w:u w:val="single"/>
          <w:lang w:val="es-MX"/>
        </w:rPr>
      </w:pPr>
    </w:p>
    <w:p w14:paraId="512A96B0" w14:textId="77777777" w:rsidR="00FD225E" w:rsidRPr="0027517C" w:rsidRDefault="00FD225E" w:rsidP="004A5940">
      <w:pPr>
        <w:pStyle w:val="Standard"/>
        <w:ind w:right="-285"/>
        <w:jc w:val="both"/>
        <w:rPr>
          <w:rFonts w:asciiTheme="minorHAnsi" w:hAnsiTheme="minorHAnsi" w:cstheme="minorHAnsi"/>
          <w:b/>
          <w:u w:val="single"/>
          <w:lang w:val="es-MX"/>
        </w:rPr>
      </w:pPr>
    </w:p>
    <w:p w14:paraId="69E3CB8E" w14:textId="77777777" w:rsidR="004A5940" w:rsidRPr="0027517C" w:rsidRDefault="004A5940" w:rsidP="004A5940">
      <w:pPr>
        <w:pStyle w:val="Standard"/>
        <w:ind w:right="-285"/>
        <w:jc w:val="both"/>
        <w:rPr>
          <w:rFonts w:asciiTheme="minorHAnsi" w:hAnsiTheme="minorHAnsi" w:cstheme="minorHAnsi"/>
          <w:b/>
          <w:u w:val="single"/>
          <w:lang w:val="es-MX"/>
        </w:rPr>
      </w:pPr>
      <w:r w:rsidRPr="0027517C">
        <w:rPr>
          <w:rFonts w:asciiTheme="minorHAnsi" w:hAnsiTheme="minorHAnsi" w:cstheme="minorHAnsi"/>
          <w:b/>
          <w:u w:val="single"/>
          <w:lang w:val="es-MX"/>
        </w:rPr>
        <w:t>MODALIDADES</w:t>
      </w:r>
    </w:p>
    <w:p w14:paraId="6304FCD2" w14:textId="77777777" w:rsidR="004A5940" w:rsidRPr="0027517C" w:rsidRDefault="004A5940" w:rsidP="004A5940">
      <w:pPr>
        <w:pStyle w:val="Standard"/>
        <w:ind w:right="-285"/>
        <w:jc w:val="both"/>
        <w:rPr>
          <w:rFonts w:asciiTheme="minorHAnsi" w:hAnsiTheme="minorHAnsi" w:cstheme="minorHAnsi"/>
          <w:b/>
          <w:u w:val="single"/>
          <w:lang w:val="es-MX"/>
        </w:rPr>
      </w:pPr>
    </w:p>
    <w:p w14:paraId="5163F641" w14:textId="77777777" w:rsidR="004A5940" w:rsidRPr="0027517C" w:rsidRDefault="004A5940" w:rsidP="004A5940">
      <w:pPr>
        <w:pStyle w:val="Standard"/>
        <w:ind w:right="-285"/>
        <w:jc w:val="both"/>
        <w:rPr>
          <w:rFonts w:asciiTheme="minorHAnsi" w:hAnsiTheme="minorHAnsi" w:cstheme="minorHAnsi"/>
        </w:rPr>
      </w:pPr>
      <w:r w:rsidRPr="0027517C">
        <w:rPr>
          <w:rFonts w:asciiTheme="minorHAnsi" w:hAnsiTheme="minorHAnsi" w:cstheme="minorHAnsi"/>
          <w:b/>
          <w:lang w:val="es-MX"/>
        </w:rPr>
        <w:t>SEXTA</w:t>
      </w:r>
      <w:r w:rsidRPr="0027517C">
        <w:rPr>
          <w:rFonts w:asciiTheme="minorHAnsi" w:hAnsiTheme="minorHAnsi" w:cstheme="minorHAnsi"/>
          <w:lang w:val="es-MX"/>
        </w:rPr>
        <w:t>: Las PPA se realizarán en los lugares que se acuerden con "LA CONTRAPARTE", según las características propias de las mismas. Dichos ámbitos deberán reunir las condiciones de seguridad e higiene de acuerdo con la Ley 19.587 y sus modificatorias.</w:t>
      </w:r>
    </w:p>
    <w:p w14:paraId="02EB0005" w14:textId="77777777" w:rsidR="004A5940" w:rsidRPr="0027517C" w:rsidRDefault="004A5940" w:rsidP="004A5940">
      <w:pPr>
        <w:pStyle w:val="Standard"/>
        <w:ind w:right="-285"/>
        <w:jc w:val="both"/>
        <w:rPr>
          <w:rFonts w:asciiTheme="minorHAnsi" w:hAnsiTheme="minorHAnsi" w:cstheme="minorHAnsi"/>
          <w:lang w:val="es-MX"/>
        </w:rPr>
      </w:pPr>
    </w:p>
    <w:p w14:paraId="0C6C8295" w14:textId="3A7DCAB9" w:rsidR="004A5940" w:rsidRPr="0027517C" w:rsidRDefault="004A5940" w:rsidP="004A5940">
      <w:pPr>
        <w:pStyle w:val="Standard"/>
        <w:ind w:right="-285"/>
        <w:jc w:val="both"/>
        <w:rPr>
          <w:rFonts w:asciiTheme="minorHAnsi" w:hAnsiTheme="minorHAnsi" w:cstheme="minorHAnsi"/>
        </w:rPr>
      </w:pPr>
      <w:r w:rsidRPr="0027517C">
        <w:rPr>
          <w:rFonts w:asciiTheme="minorHAnsi" w:hAnsiTheme="minorHAnsi" w:cstheme="minorHAnsi"/>
          <w:b/>
          <w:lang w:val="es-MX"/>
        </w:rPr>
        <w:t>SÉPTIMA</w:t>
      </w:r>
      <w:r w:rsidRPr="0027517C">
        <w:rPr>
          <w:rFonts w:asciiTheme="minorHAnsi" w:hAnsiTheme="minorHAnsi" w:cstheme="minorHAnsi"/>
          <w:lang w:val="es-MX"/>
        </w:rPr>
        <w:t xml:space="preserve">: No </w:t>
      </w:r>
      <w:proofErr w:type="gramStart"/>
      <w:r w:rsidRPr="0027517C">
        <w:rPr>
          <w:rFonts w:asciiTheme="minorHAnsi" w:hAnsiTheme="minorHAnsi" w:cstheme="minorHAnsi"/>
          <w:lang w:val="es-MX"/>
        </w:rPr>
        <w:t>obstante</w:t>
      </w:r>
      <w:proofErr w:type="gramEnd"/>
      <w:r w:rsidRPr="0027517C">
        <w:rPr>
          <w:rFonts w:asciiTheme="minorHAnsi" w:hAnsiTheme="minorHAnsi" w:cstheme="minorHAnsi"/>
          <w:lang w:val="es-MX"/>
        </w:rPr>
        <w:t xml:space="preserve"> la acreditación mínima establecida en el artículo 4º del presente Reglamento, las Prácticas Profesionales Académicas podrán extenderse, en un plazo de hasta cuatro (4) meses; sin superar los cinco (5) días de actividad semanal ni cuatro (4) horas de actividad diaria.</w:t>
      </w:r>
    </w:p>
    <w:p w14:paraId="39DA3B8A" w14:textId="77777777" w:rsidR="004A5940" w:rsidRPr="0027517C" w:rsidRDefault="004A5940" w:rsidP="004A5940">
      <w:pPr>
        <w:pStyle w:val="Standard"/>
        <w:ind w:right="-285"/>
        <w:jc w:val="both"/>
        <w:rPr>
          <w:rFonts w:asciiTheme="minorHAnsi" w:hAnsiTheme="minorHAnsi" w:cstheme="minorHAnsi"/>
          <w:b/>
          <w:lang w:val="es-MX"/>
        </w:rPr>
      </w:pPr>
    </w:p>
    <w:p w14:paraId="042AEA74" w14:textId="77777777" w:rsidR="004A5940" w:rsidRPr="0027517C" w:rsidRDefault="004A5940" w:rsidP="004A5940">
      <w:pPr>
        <w:pStyle w:val="Standard"/>
        <w:ind w:right="-285"/>
        <w:jc w:val="both"/>
        <w:rPr>
          <w:rFonts w:asciiTheme="minorHAnsi" w:hAnsiTheme="minorHAnsi" w:cstheme="minorHAnsi"/>
        </w:rPr>
      </w:pPr>
      <w:r w:rsidRPr="0027517C">
        <w:rPr>
          <w:rFonts w:asciiTheme="minorHAnsi" w:hAnsiTheme="minorHAnsi" w:cstheme="minorHAnsi"/>
          <w:b/>
          <w:lang w:val="es-MX"/>
        </w:rPr>
        <w:t>OCTAVA</w:t>
      </w:r>
      <w:r w:rsidRPr="0027517C">
        <w:rPr>
          <w:rFonts w:asciiTheme="minorHAnsi" w:hAnsiTheme="minorHAnsi" w:cstheme="minorHAnsi"/>
          <w:lang w:val="es-MX"/>
        </w:rPr>
        <w:t>: Las PPA no serán remuneradas.</w:t>
      </w:r>
    </w:p>
    <w:p w14:paraId="7D7119B6" w14:textId="77777777" w:rsidR="004A5940" w:rsidRPr="0027517C" w:rsidRDefault="004A5940" w:rsidP="004A5940">
      <w:pPr>
        <w:pStyle w:val="Standard"/>
        <w:ind w:right="-285"/>
        <w:jc w:val="both"/>
        <w:rPr>
          <w:rFonts w:asciiTheme="minorHAnsi" w:hAnsiTheme="minorHAnsi" w:cstheme="minorHAnsi"/>
          <w:lang w:val="es-MX"/>
        </w:rPr>
      </w:pPr>
    </w:p>
    <w:p w14:paraId="76F45672" w14:textId="77777777" w:rsidR="004A5940" w:rsidRPr="0027517C" w:rsidRDefault="004A5940" w:rsidP="004A5940">
      <w:pPr>
        <w:pStyle w:val="Standard"/>
        <w:ind w:right="-285"/>
        <w:jc w:val="both"/>
        <w:rPr>
          <w:rFonts w:asciiTheme="minorHAnsi" w:hAnsiTheme="minorHAnsi" w:cstheme="minorHAnsi"/>
          <w:b/>
          <w:u w:val="single"/>
          <w:lang w:val="es-MX"/>
        </w:rPr>
      </w:pPr>
      <w:r w:rsidRPr="0027517C">
        <w:rPr>
          <w:rFonts w:asciiTheme="minorHAnsi" w:hAnsiTheme="minorHAnsi" w:cstheme="minorHAnsi"/>
          <w:b/>
          <w:u w:val="single"/>
          <w:lang w:val="es-MX"/>
        </w:rPr>
        <w:t>OBLIGACIONES DE LAS PARTES</w:t>
      </w:r>
    </w:p>
    <w:p w14:paraId="16A55305" w14:textId="77777777" w:rsidR="004A5940" w:rsidRPr="0027517C" w:rsidRDefault="004A5940" w:rsidP="004A5940">
      <w:pPr>
        <w:pStyle w:val="Standard"/>
        <w:ind w:right="-285"/>
        <w:jc w:val="both"/>
        <w:rPr>
          <w:rFonts w:asciiTheme="minorHAnsi" w:hAnsiTheme="minorHAnsi" w:cstheme="minorHAnsi"/>
          <w:b/>
          <w:u w:val="single"/>
          <w:lang w:val="es-MX"/>
        </w:rPr>
      </w:pPr>
    </w:p>
    <w:p w14:paraId="5F6EA72E" w14:textId="77777777" w:rsidR="004A5940" w:rsidRPr="0027517C" w:rsidRDefault="004A5940" w:rsidP="004A5940">
      <w:pPr>
        <w:pStyle w:val="Standard"/>
        <w:ind w:right="-285"/>
        <w:jc w:val="both"/>
        <w:rPr>
          <w:rFonts w:asciiTheme="minorHAnsi" w:hAnsiTheme="minorHAnsi" w:cstheme="minorHAnsi"/>
        </w:rPr>
      </w:pPr>
      <w:r w:rsidRPr="0027517C">
        <w:rPr>
          <w:rFonts w:asciiTheme="minorHAnsi" w:hAnsiTheme="minorHAnsi" w:cstheme="minorHAnsi"/>
          <w:b/>
          <w:lang w:val="es-MX"/>
        </w:rPr>
        <w:t>NOVENA</w:t>
      </w:r>
      <w:r w:rsidRPr="0027517C">
        <w:rPr>
          <w:rFonts w:asciiTheme="minorHAnsi" w:hAnsiTheme="minorHAnsi" w:cstheme="minorHAnsi"/>
          <w:lang w:val="es-MX"/>
        </w:rPr>
        <w:t>: Las partes se comprometen a:</w:t>
      </w:r>
    </w:p>
    <w:p w14:paraId="33106AAD" w14:textId="77777777" w:rsidR="004A5940" w:rsidRPr="0027517C" w:rsidRDefault="004A5940" w:rsidP="004A5940">
      <w:pPr>
        <w:pStyle w:val="Sangra3detindependiente"/>
        <w:numPr>
          <w:ilvl w:val="0"/>
          <w:numId w:val="6"/>
        </w:numPr>
        <w:spacing w:after="0"/>
        <w:ind w:left="420" w:right="-285" w:hanging="420"/>
        <w:jc w:val="both"/>
        <w:rPr>
          <w:rFonts w:asciiTheme="minorHAnsi" w:hAnsiTheme="minorHAnsi" w:cstheme="minorHAnsi"/>
        </w:rPr>
      </w:pPr>
      <w:r w:rsidRPr="0027517C">
        <w:rPr>
          <w:rFonts w:asciiTheme="minorHAnsi" w:hAnsiTheme="minorHAnsi" w:cstheme="minorHAnsi"/>
          <w:sz w:val="24"/>
          <w:szCs w:val="24"/>
        </w:rPr>
        <w:t>Suscribir y avalar según corresponda el respectivo Acuerdo Individual de PPA, por cada estudiante, tanto como respetar las disposiciones incorporadas al mismo.</w:t>
      </w:r>
    </w:p>
    <w:p w14:paraId="17D935F5" w14:textId="77777777" w:rsidR="004A5940" w:rsidRPr="0027517C" w:rsidRDefault="004A5940" w:rsidP="004A5940">
      <w:pPr>
        <w:pStyle w:val="Textbody"/>
        <w:numPr>
          <w:ilvl w:val="0"/>
          <w:numId w:val="3"/>
        </w:numPr>
        <w:spacing w:after="0"/>
        <w:ind w:left="420" w:right="-285" w:hanging="420"/>
        <w:jc w:val="both"/>
        <w:rPr>
          <w:rFonts w:asciiTheme="minorHAnsi" w:hAnsiTheme="minorHAnsi" w:cstheme="minorHAnsi"/>
        </w:rPr>
      </w:pPr>
      <w:r w:rsidRPr="0027517C">
        <w:rPr>
          <w:rFonts w:asciiTheme="minorHAnsi" w:hAnsiTheme="minorHAnsi" w:cstheme="minorHAnsi"/>
        </w:rPr>
        <w:t>Brindar al estudiante las condiciones necesarias para el cumplimiento de su práctica, y realizar los mejores esfuerzos para cumplir acabadamente con los fines del Plan de Trabajo acordado.</w:t>
      </w:r>
    </w:p>
    <w:p w14:paraId="02F7B9F2" w14:textId="77777777" w:rsidR="004A5940" w:rsidRPr="0027517C" w:rsidRDefault="004A5940" w:rsidP="004A5940">
      <w:pPr>
        <w:pStyle w:val="Standard"/>
        <w:ind w:right="-285"/>
        <w:jc w:val="both"/>
        <w:rPr>
          <w:rFonts w:asciiTheme="minorHAnsi" w:hAnsiTheme="minorHAnsi" w:cstheme="minorHAnsi"/>
          <w:lang w:val="es-MX"/>
        </w:rPr>
      </w:pPr>
    </w:p>
    <w:p w14:paraId="74A52665" w14:textId="77777777" w:rsidR="004A5940" w:rsidRPr="0027517C" w:rsidRDefault="004A5940" w:rsidP="004A5940">
      <w:pPr>
        <w:pStyle w:val="Standard"/>
        <w:ind w:right="-285"/>
        <w:jc w:val="both"/>
        <w:rPr>
          <w:rFonts w:asciiTheme="minorHAnsi" w:hAnsiTheme="minorHAnsi" w:cstheme="minorHAnsi"/>
        </w:rPr>
      </w:pPr>
      <w:r w:rsidRPr="0027517C">
        <w:rPr>
          <w:rFonts w:asciiTheme="minorHAnsi" w:hAnsiTheme="minorHAnsi" w:cstheme="minorHAnsi"/>
          <w:b/>
          <w:lang w:val="es-MX"/>
        </w:rPr>
        <w:t xml:space="preserve">DÉCIMA: </w:t>
      </w:r>
      <w:r w:rsidRPr="0027517C">
        <w:rPr>
          <w:rFonts w:asciiTheme="minorHAnsi" w:hAnsiTheme="minorHAnsi" w:cstheme="minorHAnsi"/>
          <w:lang w:val="es-MX"/>
        </w:rPr>
        <w:t>"LA CONTRAPARTE " se compromete a:</w:t>
      </w:r>
    </w:p>
    <w:p w14:paraId="7EBED458" w14:textId="77777777" w:rsidR="004A5940" w:rsidRPr="0027517C" w:rsidRDefault="004A5940" w:rsidP="004A5940">
      <w:pPr>
        <w:pStyle w:val="Standard"/>
        <w:numPr>
          <w:ilvl w:val="0"/>
          <w:numId w:val="7"/>
        </w:numPr>
        <w:ind w:left="360" w:right="-285" w:hanging="360"/>
        <w:jc w:val="both"/>
        <w:rPr>
          <w:rFonts w:asciiTheme="minorHAnsi" w:hAnsiTheme="minorHAnsi" w:cstheme="minorHAnsi"/>
        </w:rPr>
      </w:pPr>
      <w:r w:rsidRPr="0027517C">
        <w:rPr>
          <w:rFonts w:asciiTheme="minorHAnsi" w:hAnsiTheme="minorHAnsi" w:cstheme="minorHAnsi"/>
          <w:lang w:val="es-MX"/>
        </w:rPr>
        <w:t>Supervisar las actividades realizadas en su sede por los estudiantes, designando un Tutor Supervisor a los efectos.</w:t>
      </w:r>
    </w:p>
    <w:p w14:paraId="79E53B36" w14:textId="77777777" w:rsidR="004A5940" w:rsidRPr="0027517C" w:rsidRDefault="004A5940" w:rsidP="004A5940">
      <w:pPr>
        <w:pStyle w:val="Standard"/>
        <w:numPr>
          <w:ilvl w:val="0"/>
          <w:numId w:val="1"/>
        </w:numPr>
        <w:ind w:left="360" w:right="-285" w:hanging="360"/>
        <w:jc w:val="both"/>
        <w:rPr>
          <w:rFonts w:asciiTheme="minorHAnsi" w:hAnsiTheme="minorHAnsi" w:cstheme="minorHAnsi"/>
          <w:lang w:val="es-MX"/>
        </w:rPr>
      </w:pPr>
      <w:r w:rsidRPr="0027517C">
        <w:rPr>
          <w:rFonts w:asciiTheme="minorHAnsi" w:hAnsiTheme="minorHAnsi" w:cstheme="minorHAnsi"/>
          <w:lang w:val="es-MX"/>
        </w:rPr>
        <w:t>Facilitar a ¨LA FACULTAD¨ la supervisión de las actividades realizadas por los practicantes.</w:t>
      </w:r>
    </w:p>
    <w:p w14:paraId="6A1D8193" w14:textId="77777777" w:rsidR="004A5940" w:rsidRPr="0027517C" w:rsidRDefault="004A5940" w:rsidP="004A5940">
      <w:pPr>
        <w:pStyle w:val="Standard"/>
        <w:numPr>
          <w:ilvl w:val="0"/>
          <w:numId w:val="1"/>
        </w:numPr>
        <w:ind w:left="360" w:right="-285" w:hanging="360"/>
        <w:jc w:val="both"/>
        <w:rPr>
          <w:rFonts w:asciiTheme="minorHAnsi" w:hAnsiTheme="minorHAnsi" w:cstheme="minorHAnsi"/>
          <w:lang w:val="es-MX"/>
        </w:rPr>
      </w:pPr>
      <w:r w:rsidRPr="0027517C">
        <w:rPr>
          <w:rFonts w:asciiTheme="minorHAnsi" w:hAnsiTheme="minorHAnsi" w:cstheme="minorHAnsi"/>
          <w:lang w:val="es-MX"/>
        </w:rPr>
        <w:t>Notificar fehacientemente a la Secretaría Académica de ¨LA FACULTAD¨, la rescisión del Acuerdo Individual que pudiera resultar por voluntad de su parte, en un plazo no mayor de cinco (5) días de producido el hecho.</w:t>
      </w:r>
    </w:p>
    <w:p w14:paraId="0900C118" w14:textId="77777777" w:rsidR="004A5940" w:rsidRPr="0027517C" w:rsidRDefault="004A5940" w:rsidP="004A5940">
      <w:pPr>
        <w:pStyle w:val="Standard"/>
        <w:ind w:right="-285"/>
        <w:jc w:val="both"/>
        <w:rPr>
          <w:rFonts w:asciiTheme="minorHAnsi" w:hAnsiTheme="minorHAnsi" w:cstheme="minorHAnsi"/>
          <w:b/>
          <w:lang w:val="es-MX"/>
        </w:rPr>
      </w:pPr>
    </w:p>
    <w:p w14:paraId="7CFC5D47" w14:textId="77777777" w:rsidR="004A5940" w:rsidRPr="0027517C" w:rsidRDefault="004A5940" w:rsidP="004A5940">
      <w:pPr>
        <w:pStyle w:val="Standard"/>
        <w:ind w:right="-285"/>
        <w:jc w:val="both"/>
        <w:rPr>
          <w:rFonts w:asciiTheme="minorHAnsi" w:hAnsiTheme="minorHAnsi" w:cstheme="minorHAnsi"/>
        </w:rPr>
      </w:pPr>
      <w:r w:rsidRPr="0027517C">
        <w:rPr>
          <w:rFonts w:asciiTheme="minorHAnsi" w:hAnsiTheme="minorHAnsi" w:cstheme="minorHAnsi"/>
          <w:b/>
          <w:lang w:val="es-MX"/>
        </w:rPr>
        <w:t>UNDÉCIMA</w:t>
      </w:r>
      <w:r w:rsidRPr="0027517C">
        <w:rPr>
          <w:rFonts w:asciiTheme="minorHAnsi" w:hAnsiTheme="minorHAnsi" w:cstheme="minorHAnsi"/>
          <w:lang w:val="es-MX"/>
        </w:rPr>
        <w:t>: "LA FACULTAD" se compromete a:</w:t>
      </w:r>
    </w:p>
    <w:p w14:paraId="78936965" w14:textId="77777777" w:rsidR="004A5940" w:rsidRPr="0027517C" w:rsidRDefault="004A5940" w:rsidP="004A5940">
      <w:pPr>
        <w:pStyle w:val="Standard"/>
        <w:numPr>
          <w:ilvl w:val="0"/>
          <w:numId w:val="8"/>
        </w:numPr>
        <w:ind w:left="360" w:right="-285" w:hanging="360"/>
        <w:jc w:val="both"/>
        <w:rPr>
          <w:rFonts w:asciiTheme="minorHAnsi" w:hAnsiTheme="minorHAnsi" w:cstheme="minorHAnsi"/>
          <w:lang w:val="es-MX"/>
        </w:rPr>
      </w:pPr>
      <w:r w:rsidRPr="0027517C">
        <w:rPr>
          <w:rFonts w:asciiTheme="minorHAnsi" w:hAnsiTheme="minorHAnsi" w:cstheme="minorHAnsi"/>
          <w:lang w:val="es-MX"/>
        </w:rPr>
        <w:t>Supervisar y apoyar el proceso de enseñanza aprendizaje durante el desarrollo de las prácticas estudiantiles.</w:t>
      </w:r>
    </w:p>
    <w:p w14:paraId="4A3F4A97" w14:textId="77777777" w:rsidR="004A5940" w:rsidRPr="0027517C" w:rsidRDefault="004A5940" w:rsidP="004A5940">
      <w:pPr>
        <w:pStyle w:val="Textbodyindent"/>
        <w:numPr>
          <w:ilvl w:val="0"/>
          <w:numId w:val="4"/>
        </w:numPr>
        <w:ind w:left="426" w:right="-285" w:hanging="360"/>
        <w:jc w:val="both"/>
        <w:rPr>
          <w:rFonts w:asciiTheme="minorHAnsi" w:hAnsiTheme="minorHAnsi" w:cstheme="minorHAnsi"/>
        </w:rPr>
      </w:pPr>
      <w:r w:rsidRPr="0027517C">
        <w:rPr>
          <w:rFonts w:asciiTheme="minorHAnsi" w:hAnsiTheme="minorHAnsi" w:cstheme="minorHAnsi"/>
        </w:rPr>
        <w:t>Designar, a través de Resolución del Decano de la Unidad Académica, al Tutor Académico para cada practicante.</w:t>
      </w:r>
    </w:p>
    <w:p w14:paraId="791D6947" w14:textId="77777777" w:rsidR="004A5940" w:rsidRPr="0027517C" w:rsidRDefault="004A5940" w:rsidP="004A5940">
      <w:pPr>
        <w:pStyle w:val="Standard"/>
        <w:numPr>
          <w:ilvl w:val="0"/>
          <w:numId w:val="4"/>
        </w:numPr>
        <w:ind w:left="360" w:right="-285" w:hanging="360"/>
        <w:jc w:val="both"/>
        <w:rPr>
          <w:rFonts w:asciiTheme="minorHAnsi" w:hAnsiTheme="minorHAnsi" w:cstheme="minorHAnsi"/>
          <w:lang w:val="es-MX"/>
        </w:rPr>
      </w:pPr>
      <w:r w:rsidRPr="0027517C">
        <w:rPr>
          <w:rFonts w:asciiTheme="minorHAnsi" w:hAnsiTheme="minorHAnsi" w:cstheme="minorHAnsi"/>
          <w:lang w:val="es-MX"/>
        </w:rPr>
        <w:lastRenderedPageBreak/>
        <w:t>Avalar, a través de Resolución del Decano de la Unidad Académica, el Plan de Trabajo Académico a desarrollar por cada practicante según las tareas que, acordadas con "LA CONTRAPARTE ", se les asigne a cada uno de ellos.</w:t>
      </w:r>
    </w:p>
    <w:p w14:paraId="785CD49B" w14:textId="77777777" w:rsidR="004A5940" w:rsidRPr="0027517C" w:rsidRDefault="004A5940" w:rsidP="004A5940">
      <w:pPr>
        <w:pStyle w:val="Standard"/>
        <w:numPr>
          <w:ilvl w:val="0"/>
          <w:numId w:val="4"/>
        </w:numPr>
        <w:ind w:left="360" w:right="-285" w:hanging="360"/>
        <w:jc w:val="both"/>
        <w:rPr>
          <w:rFonts w:asciiTheme="minorHAnsi" w:hAnsiTheme="minorHAnsi" w:cstheme="minorHAnsi"/>
          <w:lang w:val="es-MX"/>
        </w:rPr>
      </w:pPr>
      <w:r w:rsidRPr="0027517C">
        <w:rPr>
          <w:rFonts w:asciiTheme="minorHAnsi" w:hAnsiTheme="minorHAnsi" w:cstheme="minorHAnsi"/>
          <w:lang w:val="es-MX"/>
        </w:rPr>
        <w:t>Avalar, a través de Resolución del Decano de la Unidad Académica, los Acuerdos Individuales de PPA.</w:t>
      </w:r>
    </w:p>
    <w:p w14:paraId="1C553C6A" w14:textId="571ACED6" w:rsidR="004A5940" w:rsidRPr="0027517C" w:rsidRDefault="004A5940" w:rsidP="004A5940">
      <w:pPr>
        <w:pStyle w:val="Standard"/>
        <w:numPr>
          <w:ilvl w:val="0"/>
          <w:numId w:val="4"/>
        </w:numPr>
        <w:ind w:left="360" w:right="-285" w:hanging="360"/>
        <w:jc w:val="both"/>
        <w:rPr>
          <w:rFonts w:asciiTheme="minorHAnsi" w:hAnsiTheme="minorHAnsi" w:cstheme="minorHAnsi"/>
          <w:lang w:val="es-MX"/>
        </w:rPr>
      </w:pPr>
      <w:r w:rsidRPr="0027517C">
        <w:rPr>
          <w:rFonts w:asciiTheme="minorHAnsi" w:hAnsiTheme="minorHAnsi" w:cstheme="minorHAnsi"/>
          <w:lang w:val="es-MX"/>
        </w:rPr>
        <w:t xml:space="preserve">Efectuar la cobertura del seguro de los practicantes, a través del Rectorado de la Universidad Nacional de Mar del Plata, durante el periodo establecido para las </w:t>
      </w:r>
      <w:r w:rsidR="00BA6203" w:rsidRPr="0027517C">
        <w:rPr>
          <w:rFonts w:asciiTheme="minorHAnsi" w:hAnsiTheme="minorHAnsi" w:cstheme="minorHAnsi"/>
          <w:lang w:val="es-MX"/>
        </w:rPr>
        <w:t>prácticas</w:t>
      </w:r>
    </w:p>
    <w:p w14:paraId="0CFB7CF6" w14:textId="77777777" w:rsidR="004A5940" w:rsidRPr="0027517C" w:rsidRDefault="004A5940" w:rsidP="004A5940">
      <w:pPr>
        <w:pStyle w:val="Standard"/>
        <w:ind w:left="8496" w:right="-285"/>
        <w:jc w:val="both"/>
        <w:rPr>
          <w:rFonts w:asciiTheme="minorHAnsi" w:hAnsiTheme="minorHAnsi" w:cstheme="minorHAnsi"/>
          <w:lang w:val="es-MX"/>
        </w:rPr>
      </w:pPr>
    </w:p>
    <w:p w14:paraId="26F5A3AA" w14:textId="77777777" w:rsidR="004A5940" w:rsidRPr="0027517C" w:rsidRDefault="004A5940" w:rsidP="004A5940">
      <w:pPr>
        <w:pStyle w:val="Standard"/>
        <w:ind w:left="8496" w:right="-285"/>
        <w:jc w:val="both"/>
        <w:rPr>
          <w:rFonts w:asciiTheme="minorHAnsi" w:hAnsiTheme="minorHAnsi" w:cstheme="minorHAnsi"/>
          <w:lang w:val="es-MX"/>
        </w:rPr>
      </w:pPr>
      <w:r w:rsidRPr="0027517C">
        <w:rPr>
          <w:rFonts w:asciiTheme="minorHAnsi" w:hAnsiTheme="minorHAnsi" w:cstheme="minorHAnsi"/>
          <w:lang w:val="es-MX"/>
        </w:rPr>
        <w:t>//..</w:t>
      </w:r>
    </w:p>
    <w:p w14:paraId="3894705F" w14:textId="77777777" w:rsidR="004A5940" w:rsidRPr="0027517C" w:rsidRDefault="004A5940" w:rsidP="004A5940">
      <w:pPr>
        <w:pStyle w:val="Standard"/>
        <w:ind w:right="-285"/>
        <w:jc w:val="both"/>
        <w:rPr>
          <w:rFonts w:asciiTheme="minorHAnsi" w:hAnsiTheme="minorHAnsi" w:cstheme="minorHAnsi"/>
          <w:lang w:val="es-MX"/>
        </w:rPr>
      </w:pPr>
    </w:p>
    <w:p w14:paraId="31A7CE85" w14:textId="77777777" w:rsidR="004A5940" w:rsidRPr="0027517C" w:rsidRDefault="004A5940" w:rsidP="004A5940">
      <w:pPr>
        <w:pStyle w:val="Standard"/>
        <w:ind w:right="-285"/>
        <w:jc w:val="both"/>
        <w:rPr>
          <w:rFonts w:asciiTheme="minorHAnsi" w:hAnsiTheme="minorHAnsi" w:cstheme="minorHAnsi"/>
          <w:lang w:val="es-MX"/>
        </w:rPr>
      </w:pPr>
      <w:r w:rsidRPr="0027517C">
        <w:rPr>
          <w:rFonts w:asciiTheme="minorHAnsi" w:hAnsiTheme="minorHAnsi" w:cstheme="minorHAnsi"/>
          <w:lang w:val="es-MX"/>
        </w:rPr>
        <w:t>//..</w:t>
      </w:r>
    </w:p>
    <w:p w14:paraId="0DAA8E46" w14:textId="77777777" w:rsidR="004A5940" w:rsidRPr="0027517C" w:rsidRDefault="004A5940" w:rsidP="004A5940">
      <w:pPr>
        <w:pStyle w:val="Standard"/>
        <w:ind w:right="-285"/>
        <w:jc w:val="both"/>
        <w:rPr>
          <w:rFonts w:asciiTheme="minorHAnsi" w:hAnsiTheme="minorHAnsi" w:cstheme="minorHAnsi"/>
          <w:lang w:val="es-MX"/>
        </w:rPr>
      </w:pPr>
    </w:p>
    <w:p w14:paraId="6320D19E" w14:textId="77777777" w:rsidR="00FD225E" w:rsidRPr="0027517C" w:rsidRDefault="00FD225E" w:rsidP="004A5940">
      <w:pPr>
        <w:pStyle w:val="Standard"/>
        <w:ind w:right="-285"/>
        <w:jc w:val="both"/>
        <w:rPr>
          <w:rFonts w:asciiTheme="minorHAnsi" w:hAnsiTheme="minorHAnsi" w:cstheme="minorHAnsi"/>
          <w:lang w:val="es-MX"/>
        </w:rPr>
      </w:pPr>
    </w:p>
    <w:p w14:paraId="7D169175" w14:textId="77777777" w:rsidR="004A5940" w:rsidRPr="0027517C" w:rsidRDefault="004A5940" w:rsidP="004A5940">
      <w:pPr>
        <w:pStyle w:val="Standard"/>
        <w:ind w:right="-285"/>
        <w:jc w:val="both"/>
        <w:rPr>
          <w:rFonts w:asciiTheme="minorHAnsi" w:hAnsiTheme="minorHAnsi" w:cstheme="minorHAnsi"/>
          <w:b/>
          <w:u w:val="single"/>
          <w:lang w:val="es-MX"/>
        </w:rPr>
      </w:pPr>
      <w:r w:rsidRPr="0027517C">
        <w:rPr>
          <w:rFonts w:asciiTheme="minorHAnsi" w:hAnsiTheme="minorHAnsi" w:cstheme="minorHAnsi"/>
          <w:b/>
          <w:u w:val="single"/>
          <w:lang w:val="es-MX"/>
        </w:rPr>
        <w:t>PLAZO DE DURACIÓN Y RESCISIÓN</w:t>
      </w:r>
    </w:p>
    <w:p w14:paraId="65D72765" w14:textId="77777777" w:rsidR="004A5940" w:rsidRPr="0027517C" w:rsidRDefault="004A5940" w:rsidP="004A5940">
      <w:pPr>
        <w:pStyle w:val="Standard"/>
        <w:ind w:right="-285"/>
        <w:jc w:val="both"/>
        <w:rPr>
          <w:rFonts w:asciiTheme="minorHAnsi" w:hAnsiTheme="minorHAnsi" w:cstheme="minorHAnsi"/>
          <w:b/>
          <w:u w:val="single"/>
          <w:lang w:val="es-MX"/>
        </w:rPr>
      </w:pPr>
    </w:p>
    <w:p w14:paraId="0A0F2B21" w14:textId="77777777" w:rsidR="004A5940" w:rsidRPr="0027517C" w:rsidRDefault="004A5940" w:rsidP="004A5940">
      <w:pPr>
        <w:pStyle w:val="Standard"/>
        <w:ind w:right="-285"/>
        <w:jc w:val="both"/>
        <w:rPr>
          <w:rFonts w:asciiTheme="minorHAnsi" w:hAnsiTheme="minorHAnsi" w:cstheme="minorHAnsi"/>
        </w:rPr>
      </w:pPr>
      <w:r w:rsidRPr="0027517C">
        <w:rPr>
          <w:rFonts w:asciiTheme="minorHAnsi" w:hAnsiTheme="minorHAnsi" w:cstheme="minorHAnsi"/>
          <w:b/>
          <w:lang w:val="es-MX"/>
        </w:rPr>
        <w:t>DÉCIMO SEGUNDA</w:t>
      </w:r>
      <w:r w:rsidRPr="0027517C">
        <w:rPr>
          <w:rFonts w:asciiTheme="minorHAnsi" w:hAnsiTheme="minorHAnsi" w:cstheme="minorHAnsi"/>
          <w:lang w:val="es-MX"/>
        </w:rPr>
        <w:t>: El plazo de vigencia del presente convenio será de 12 (doce) meses renovables en forma automática por igual término salvo notificación en contrario de alguna de las partes en tal sentido, dentro de los 30 (treinta)</w:t>
      </w:r>
      <w:r w:rsidRPr="0027517C">
        <w:rPr>
          <w:rFonts w:asciiTheme="minorHAnsi" w:hAnsiTheme="minorHAnsi" w:cstheme="minorHAnsi"/>
          <w:b/>
          <w:lang w:val="es-MX"/>
        </w:rPr>
        <w:t xml:space="preserve"> </w:t>
      </w:r>
      <w:r w:rsidRPr="0027517C">
        <w:rPr>
          <w:rFonts w:asciiTheme="minorHAnsi" w:hAnsiTheme="minorHAnsi" w:cstheme="minorHAnsi"/>
          <w:lang w:val="es-MX"/>
        </w:rPr>
        <w:t>días anteriores a su vencimiento.</w:t>
      </w:r>
    </w:p>
    <w:p w14:paraId="02F657E0" w14:textId="77777777" w:rsidR="004A5940" w:rsidRPr="0027517C" w:rsidRDefault="004A5940" w:rsidP="004A5940">
      <w:pPr>
        <w:pStyle w:val="Standard"/>
        <w:ind w:right="-285"/>
        <w:jc w:val="both"/>
        <w:rPr>
          <w:rFonts w:asciiTheme="minorHAnsi" w:hAnsiTheme="minorHAnsi" w:cstheme="minorHAnsi"/>
          <w:lang w:val="es-MX"/>
        </w:rPr>
      </w:pPr>
    </w:p>
    <w:p w14:paraId="3F95D968" w14:textId="77777777" w:rsidR="004A5940" w:rsidRPr="0027517C" w:rsidRDefault="004A5940" w:rsidP="004A5940">
      <w:pPr>
        <w:pStyle w:val="Standard"/>
        <w:ind w:right="-285"/>
        <w:jc w:val="both"/>
        <w:rPr>
          <w:rFonts w:asciiTheme="minorHAnsi" w:hAnsiTheme="minorHAnsi" w:cstheme="minorHAnsi"/>
        </w:rPr>
      </w:pPr>
      <w:r w:rsidRPr="0027517C">
        <w:rPr>
          <w:rFonts w:asciiTheme="minorHAnsi" w:hAnsiTheme="minorHAnsi" w:cstheme="minorHAnsi"/>
          <w:b/>
          <w:lang w:val="es-MX"/>
        </w:rPr>
        <w:t>DÉCIMO TERCERA</w:t>
      </w:r>
      <w:r w:rsidRPr="0027517C">
        <w:rPr>
          <w:rFonts w:asciiTheme="minorHAnsi" w:hAnsiTheme="minorHAnsi" w:cstheme="minorHAnsi"/>
          <w:lang w:val="es-MX"/>
        </w:rPr>
        <w:t>: Este convenio podrá ser rescindido por cualquiera de las partes mediante notificación fehaciente con una anticipación mínima de 30 (treinta)</w:t>
      </w:r>
      <w:r w:rsidRPr="0027517C">
        <w:rPr>
          <w:rFonts w:asciiTheme="minorHAnsi" w:hAnsiTheme="minorHAnsi" w:cstheme="minorHAnsi"/>
          <w:b/>
          <w:lang w:val="es-MX"/>
        </w:rPr>
        <w:t xml:space="preserve"> </w:t>
      </w:r>
      <w:r w:rsidRPr="0027517C">
        <w:rPr>
          <w:rFonts w:asciiTheme="minorHAnsi" w:hAnsiTheme="minorHAnsi" w:cstheme="minorHAnsi"/>
          <w:lang w:val="es-MX"/>
        </w:rPr>
        <w:t>días.</w:t>
      </w:r>
    </w:p>
    <w:p w14:paraId="72C24AFD" w14:textId="77777777" w:rsidR="004A5940" w:rsidRPr="0027517C" w:rsidRDefault="004A5940" w:rsidP="004A5940">
      <w:pPr>
        <w:pStyle w:val="Standard"/>
        <w:ind w:right="-285"/>
        <w:jc w:val="both"/>
        <w:rPr>
          <w:rFonts w:asciiTheme="minorHAnsi" w:hAnsiTheme="minorHAnsi" w:cstheme="minorHAnsi"/>
          <w:lang w:val="es-MX"/>
        </w:rPr>
      </w:pPr>
    </w:p>
    <w:p w14:paraId="22C3C572" w14:textId="77777777" w:rsidR="004A5940" w:rsidRPr="0027517C" w:rsidRDefault="004A5940" w:rsidP="004A5940">
      <w:pPr>
        <w:pStyle w:val="Standard"/>
        <w:ind w:right="-285"/>
        <w:jc w:val="both"/>
        <w:rPr>
          <w:rFonts w:asciiTheme="minorHAnsi" w:hAnsiTheme="minorHAnsi" w:cstheme="minorHAnsi"/>
        </w:rPr>
      </w:pPr>
      <w:r w:rsidRPr="0027517C">
        <w:rPr>
          <w:rFonts w:asciiTheme="minorHAnsi" w:hAnsiTheme="minorHAnsi" w:cstheme="minorHAnsi"/>
          <w:b/>
          <w:lang w:val="es-MX"/>
        </w:rPr>
        <w:t>DÉCIMO CUARTA</w:t>
      </w:r>
      <w:r w:rsidRPr="0027517C">
        <w:rPr>
          <w:rFonts w:asciiTheme="minorHAnsi" w:hAnsiTheme="minorHAnsi" w:cstheme="minorHAnsi"/>
          <w:lang w:val="es-MX"/>
        </w:rPr>
        <w:t>: Las partes se someten a la Jurisdicción de los Tribunales Federales de la Ciudad de Mar del Plata, en caso de conflicto en la interpretación y/o aplicación de las disposiciones del presente contrato, como así también de todas las obligaciones emergentes de éstos.</w:t>
      </w:r>
    </w:p>
    <w:p w14:paraId="4B7A71DE" w14:textId="77777777" w:rsidR="004A5940" w:rsidRPr="0027517C" w:rsidRDefault="004A5940" w:rsidP="004A5940">
      <w:pPr>
        <w:pStyle w:val="Standard"/>
        <w:ind w:right="-285"/>
        <w:jc w:val="both"/>
        <w:rPr>
          <w:rFonts w:asciiTheme="minorHAnsi" w:hAnsiTheme="minorHAnsi" w:cstheme="minorHAnsi"/>
          <w:lang w:val="es-MX"/>
        </w:rPr>
      </w:pPr>
    </w:p>
    <w:p w14:paraId="336F281E" w14:textId="77777777" w:rsidR="004A5940" w:rsidRPr="0027517C" w:rsidRDefault="004A5940" w:rsidP="004A5940">
      <w:pPr>
        <w:pStyle w:val="Standard"/>
        <w:ind w:right="-285"/>
        <w:jc w:val="both"/>
        <w:rPr>
          <w:rFonts w:asciiTheme="minorHAnsi" w:hAnsiTheme="minorHAnsi" w:cstheme="minorHAnsi"/>
          <w:lang w:val="es-MX"/>
        </w:rPr>
      </w:pPr>
      <w:r w:rsidRPr="0027517C">
        <w:rPr>
          <w:rFonts w:asciiTheme="minorHAnsi" w:hAnsiTheme="minorHAnsi" w:cstheme="minorHAnsi"/>
          <w:lang w:val="es-MX"/>
        </w:rPr>
        <w:t>En prueba de conformidad y aceptación se suscriben tres (3) ejemplares de un mismo tenor y a un solo efecto en la ciudad de Mar del Plata, a los .......días del mes de ....... del año........-</w:t>
      </w:r>
    </w:p>
    <w:p w14:paraId="4A62D1E7" w14:textId="77777777" w:rsidR="004A5940" w:rsidRPr="0027517C" w:rsidRDefault="004A5940" w:rsidP="004A5940">
      <w:pPr>
        <w:pStyle w:val="Standard"/>
        <w:ind w:right="-285"/>
        <w:jc w:val="both"/>
        <w:rPr>
          <w:rFonts w:asciiTheme="minorHAnsi" w:hAnsiTheme="minorHAnsi" w:cstheme="minorHAnsi"/>
          <w:lang w:val="es-MX"/>
        </w:rPr>
      </w:pPr>
    </w:p>
    <w:p w14:paraId="4C1B5DF0" w14:textId="77777777" w:rsidR="004A5940" w:rsidRPr="0027517C" w:rsidRDefault="004A5940" w:rsidP="004A5940">
      <w:pPr>
        <w:pStyle w:val="Standard"/>
        <w:ind w:right="-285"/>
        <w:jc w:val="both"/>
        <w:rPr>
          <w:rFonts w:asciiTheme="minorHAnsi" w:hAnsiTheme="minorHAnsi" w:cstheme="minorHAnsi"/>
          <w:lang w:val="es-MX"/>
        </w:rPr>
      </w:pPr>
    </w:p>
    <w:p w14:paraId="50EFA3EB" w14:textId="77777777" w:rsidR="004A5940" w:rsidRPr="0027517C" w:rsidRDefault="004A5940" w:rsidP="004A5940">
      <w:pPr>
        <w:pStyle w:val="Standard"/>
        <w:ind w:right="-285"/>
        <w:jc w:val="both"/>
        <w:rPr>
          <w:rFonts w:asciiTheme="minorHAnsi" w:hAnsiTheme="minorHAnsi" w:cstheme="minorHAnsi"/>
          <w:lang w:val="es-MX"/>
        </w:rPr>
      </w:pPr>
    </w:p>
    <w:p w14:paraId="14703F26" w14:textId="77777777" w:rsidR="004A5940" w:rsidRPr="0027517C" w:rsidRDefault="004A5940" w:rsidP="004A5940">
      <w:pPr>
        <w:pStyle w:val="Standard"/>
        <w:ind w:right="-285"/>
        <w:jc w:val="both"/>
        <w:rPr>
          <w:rFonts w:asciiTheme="minorHAnsi" w:hAnsiTheme="minorHAnsi" w:cstheme="minorHAnsi"/>
          <w:lang w:val="es-MX"/>
        </w:rPr>
      </w:pPr>
    </w:p>
    <w:p w14:paraId="313340F0" w14:textId="77777777" w:rsidR="004A5940" w:rsidRPr="0027517C" w:rsidRDefault="004A5940" w:rsidP="004A5940">
      <w:pPr>
        <w:pStyle w:val="Standard"/>
        <w:ind w:right="-285"/>
        <w:jc w:val="both"/>
        <w:rPr>
          <w:rFonts w:asciiTheme="minorHAnsi" w:hAnsiTheme="minorHAnsi" w:cstheme="minorHAnsi"/>
          <w:lang w:val="es-MX"/>
        </w:rPr>
      </w:pPr>
    </w:p>
    <w:p w14:paraId="164F1081" w14:textId="77777777" w:rsidR="004A5940" w:rsidRPr="0027517C" w:rsidRDefault="004A5940" w:rsidP="004A5940">
      <w:pPr>
        <w:pStyle w:val="Standard"/>
        <w:ind w:right="-285"/>
        <w:jc w:val="both"/>
        <w:rPr>
          <w:rFonts w:asciiTheme="minorHAnsi" w:hAnsiTheme="minorHAnsi" w:cstheme="minorHAnsi"/>
          <w:lang w:val="es-MX"/>
        </w:rPr>
      </w:pPr>
    </w:p>
    <w:p w14:paraId="7238EC1E" w14:textId="77777777" w:rsidR="004A5940" w:rsidRPr="0027517C" w:rsidRDefault="004A5940" w:rsidP="004A5940">
      <w:pPr>
        <w:pStyle w:val="Standard"/>
        <w:ind w:right="-285"/>
        <w:jc w:val="both"/>
        <w:rPr>
          <w:rFonts w:asciiTheme="minorHAnsi" w:hAnsiTheme="minorHAnsi" w:cstheme="minorHAnsi"/>
          <w:lang w:val="es-MX"/>
        </w:rPr>
      </w:pPr>
    </w:p>
    <w:tbl>
      <w:tblPr>
        <w:tblW w:w="8644" w:type="dxa"/>
        <w:tblInd w:w="-70" w:type="dxa"/>
        <w:tblLayout w:type="fixed"/>
        <w:tblCellMar>
          <w:left w:w="10" w:type="dxa"/>
          <w:right w:w="10" w:type="dxa"/>
        </w:tblCellMar>
        <w:tblLook w:val="0000" w:firstRow="0" w:lastRow="0" w:firstColumn="0" w:lastColumn="0" w:noHBand="0" w:noVBand="0"/>
      </w:tblPr>
      <w:tblGrid>
        <w:gridCol w:w="4322"/>
        <w:gridCol w:w="4322"/>
      </w:tblGrid>
      <w:tr w:rsidR="004A5940" w:rsidRPr="0027517C" w14:paraId="6DA430BC" w14:textId="77777777" w:rsidTr="00F57B12">
        <w:tc>
          <w:tcPr>
            <w:tcW w:w="4322" w:type="dxa"/>
            <w:shd w:val="clear" w:color="auto" w:fill="auto"/>
            <w:tcMar>
              <w:top w:w="0" w:type="dxa"/>
              <w:left w:w="70" w:type="dxa"/>
              <w:bottom w:w="0" w:type="dxa"/>
              <w:right w:w="70" w:type="dxa"/>
            </w:tcMar>
          </w:tcPr>
          <w:p w14:paraId="0CC73124" w14:textId="77777777" w:rsidR="004A5940" w:rsidRPr="0027517C" w:rsidRDefault="004A5940" w:rsidP="00F57B12">
            <w:pPr>
              <w:pStyle w:val="Standard"/>
              <w:snapToGrid w:val="0"/>
              <w:ind w:right="-285"/>
              <w:jc w:val="both"/>
              <w:rPr>
                <w:rFonts w:asciiTheme="minorHAnsi" w:hAnsiTheme="minorHAnsi" w:cstheme="minorHAnsi"/>
                <w:lang w:val="es-MX"/>
              </w:rPr>
            </w:pPr>
          </w:p>
          <w:p w14:paraId="50B4D777" w14:textId="77777777" w:rsidR="004A5940" w:rsidRPr="0027517C" w:rsidRDefault="004A5940" w:rsidP="00F57B12">
            <w:pPr>
              <w:pStyle w:val="Standard"/>
              <w:ind w:right="-285"/>
              <w:jc w:val="center"/>
              <w:rPr>
                <w:rFonts w:asciiTheme="minorHAnsi" w:hAnsiTheme="minorHAnsi" w:cstheme="minorHAnsi"/>
                <w:lang w:val="es-MX"/>
              </w:rPr>
            </w:pPr>
            <w:r w:rsidRPr="0027517C">
              <w:rPr>
                <w:rFonts w:asciiTheme="minorHAnsi" w:hAnsiTheme="minorHAnsi" w:cstheme="minorHAnsi"/>
                <w:lang w:val="es-MX"/>
              </w:rPr>
              <w:t>Nombre y Apellido</w:t>
            </w:r>
          </w:p>
          <w:p w14:paraId="44BAE292" w14:textId="77777777" w:rsidR="004A5940" w:rsidRPr="0027517C" w:rsidRDefault="004A5940" w:rsidP="00F57B12">
            <w:pPr>
              <w:pStyle w:val="Standard"/>
              <w:ind w:right="-285"/>
              <w:jc w:val="center"/>
              <w:rPr>
                <w:rFonts w:asciiTheme="minorHAnsi" w:hAnsiTheme="minorHAnsi" w:cstheme="minorHAnsi"/>
                <w:lang w:val="es-MX"/>
              </w:rPr>
            </w:pPr>
            <w:r w:rsidRPr="0027517C">
              <w:rPr>
                <w:rFonts w:asciiTheme="minorHAnsi" w:hAnsiTheme="minorHAnsi" w:cstheme="minorHAnsi"/>
                <w:lang w:val="es-MX"/>
              </w:rPr>
              <w:t>Cargo</w:t>
            </w:r>
          </w:p>
          <w:p w14:paraId="5092DBEC" w14:textId="77777777" w:rsidR="004A5940" w:rsidRPr="0027517C" w:rsidRDefault="004A5940" w:rsidP="00F57B12">
            <w:pPr>
              <w:pStyle w:val="Standard"/>
              <w:ind w:right="-285"/>
              <w:jc w:val="center"/>
              <w:rPr>
                <w:rFonts w:asciiTheme="minorHAnsi" w:hAnsiTheme="minorHAnsi" w:cstheme="minorHAnsi"/>
                <w:lang w:val="es-MX"/>
              </w:rPr>
            </w:pPr>
            <w:r w:rsidRPr="0027517C">
              <w:rPr>
                <w:rFonts w:asciiTheme="minorHAnsi" w:hAnsiTheme="minorHAnsi" w:cstheme="minorHAnsi"/>
                <w:lang w:val="es-MX"/>
              </w:rPr>
              <w:t>Nombre de la Empresa/Organismo</w:t>
            </w:r>
          </w:p>
        </w:tc>
        <w:tc>
          <w:tcPr>
            <w:tcW w:w="4322" w:type="dxa"/>
            <w:shd w:val="clear" w:color="auto" w:fill="auto"/>
            <w:tcMar>
              <w:top w:w="0" w:type="dxa"/>
              <w:left w:w="70" w:type="dxa"/>
              <w:bottom w:w="0" w:type="dxa"/>
              <w:right w:w="70" w:type="dxa"/>
            </w:tcMar>
          </w:tcPr>
          <w:p w14:paraId="2D0BC141" w14:textId="77777777" w:rsidR="004A5940" w:rsidRPr="0027517C" w:rsidRDefault="004A5940" w:rsidP="00F57B12">
            <w:pPr>
              <w:pStyle w:val="Standard"/>
              <w:snapToGrid w:val="0"/>
              <w:ind w:right="-285"/>
              <w:jc w:val="center"/>
              <w:rPr>
                <w:rFonts w:asciiTheme="minorHAnsi" w:hAnsiTheme="minorHAnsi" w:cstheme="minorHAnsi"/>
                <w:lang w:val="es-MX"/>
              </w:rPr>
            </w:pPr>
          </w:p>
          <w:p w14:paraId="3701B042" w14:textId="77777777" w:rsidR="004A5940" w:rsidRPr="0027517C" w:rsidRDefault="004A5940" w:rsidP="00F57B12">
            <w:pPr>
              <w:pStyle w:val="Standard"/>
              <w:ind w:right="-285"/>
              <w:jc w:val="center"/>
              <w:rPr>
                <w:rFonts w:asciiTheme="minorHAnsi" w:hAnsiTheme="minorHAnsi" w:cstheme="minorHAnsi"/>
                <w:lang w:val="es-MX"/>
              </w:rPr>
            </w:pPr>
            <w:r w:rsidRPr="0027517C">
              <w:rPr>
                <w:rFonts w:asciiTheme="minorHAnsi" w:hAnsiTheme="minorHAnsi" w:cstheme="minorHAnsi"/>
                <w:sz w:val="22"/>
                <w:szCs w:val="22"/>
              </w:rPr>
              <w:t xml:space="preserve">Mónica Mabel </w:t>
            </w:r>
            <w:proofErr w:type="spellStart"/>
            <w:r w:rsidRPr="0027517C">
              <w:rPr>
                <w:rFonts w:asciiTheme="minorHAnsi" w:hAnsiTheme="minorHAnsi" w:cstheme="minorHAnsi"/>
                <w:sz w:val="22"/>
                <w:szCs w:val="22"/>
              </w:rPr>
              <w:t>Biasone</w:t>
            </w:r>
            <w:proofErr w:type="spellEnd"/>
          </w:p>
          <w:p w14:paraId="56D39F0E" w14:textId="77777777" w:rsidR="004A5940" w:rsidRPr="0027517C" w:rsidRDefault="004A5940" w:rsidP="00F57B12">
            <w:pPr>
              <w:pStyle w:val="Standard"/>
              <w:ind w:right="-285"/>
              <w:jc w:val="center"/>
              <w:rPr>
                <w:rFonts w:asciiTheme="minorHAnsi" w:hAnsiTheme="minorHAnsi" w:cstheme="minorHAnsi"/>
                <w:lang w:val="es-MX"/>
              </w:rPr>
            </w:pPr>
            <w:r w:rsidRPr="0027517C">
              <w:rPr>
                <w:rFonts w:asciiTheme="minorHAnsi" w:hAnsiTheme="minorHAnsi" w:cstheme="minorHAnsi"/>
                <w:lang w:val="es-MX"/>
              </w:rPr>
              <w:t>Decano</w:t>
            </w:r>
          </w:p>
          <w:p w14:paraId="0F89B614" w14:textId="77777777" w:rsidR="004A5940" w:rsidRPr="0027517C" w:rsidRDefault="004A5940" w:rsidP="00F57B12">
            <w:pPr>
              <w:pStyle w:val="Standard"/>
              <w:ind w:right="-285"/>
              <w:rPr>
                <w:rFonts w:asciiTheme="minorHAnsi" w:hAnsiTheme="minorHAnsi" w:cstheme="minorHAnsi"/>
                <w:lang w:val="es-MX"/>
              </w:rPr>
            </w:pPr>
            <w:r w:rsidRPr="0027517C">
              <w:rPr>
                <w:rFonts w:asciiTheme="minorHAnsi" w:hAnsiTheme="minorHAnsi" w:cstheme="minorHAnsi"/>
                <w:lang w:val="es-MX"/>
              </w:rPr>
              <w:t xml:space="preserve">                        de la Facultad de</w:t>
            </w:r>
          </w:p>
          <w:p w14:paraId="311AD683" w14:textId="77777777" w:rsidR="004A5940" w:rsidRPr="0027517C" w:rsidRDefault="004A5940" w:rsidP="00F57B12">
            <w:pPr>
              <w:pStyle w:val="Standard"/>
              <w:ind w:right="-285"/>
              <w:jc w:val="center"/>
              <w:rPr>
                <w:rFonts w:asciiTheme="minorHAnsi" w:hAnsiTheme="minorHAnsi" w:cstheme="minorHAnsi"/>
              </w:rPr>
            </w:pPr>
            <w:r w:rsidRPr="0027517C">
              <w:rPr>
                <w:rFonts w:asciiTheme="minorHAnsi" w:hAnsiTheme="minorHAnsi" w:cstheme="minorHAnsi"/>
                <w:lang w:val="es-MX"/>
              </w:rPr>
              <w:t xml:space="preserve">Ciencias Económicas y </w:t>
            </w:r>
            <w:proofErr w:type="gramStart"/>
            <w:r w:rsidRPr="0027517C">
              <w:rPr>
                <w:rFonts w:asciiTheme="minorHAnsi" w:hAnsiTheme="minorHAnsi" w:cstheme="minorHAnsi"/>
                <w:lang w:val="es-MX"/>
              </w:rPr>
              <w:t>Sociales  UNMDP</w:t>
            </w:r>
            <w:proofErr w:type="gramEnd"/>
          </w:p>
        </w:tc>
      </w:tr>
    </w:tbl>
    <w:p w14:paraId="4EEE91A2" w14:textId="77777777" w:rsidR="007E0D6F" w:rsidRPr="0027517C" w:rsidRDefault="007E0D6F">
      <w:pPr>
        <w:rPr>
          <w:rFonts w:asciiTheme="minorHAnsi" w:hAnsiTheme="minorHAnsi" w:cstheme="minorHAnsi"/>
          <w:lang w:val="es-ES"/>
        </w:rPr>
      </w:pPr>
    </w:p>
    <w:sectPr w:rsidR="007E0D6F" w:rsidRPr="0027517C" w:rsidSect="00520588">
      <w:headerReference w:type="default" r:id="rId7"/>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D2770" w14:textId="77777777" w:rsidR="00F8623C" w:rsidRDefault="00F8623C" w:rsidP="004A5940">
      <w:r>
        <w:separator/>
      </w:r>
    </w:p>
  </w:endnote>
  <w:endnote w:type="continuationSeparator" w:id="0">
    <w:p w14:paraId="67A26FFC" w14:textId="77777777" w:rsidR="00F8623C" w:rsidRDefault="00F8623C" w:rsidP="004A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Noto Sans CJK SC Regular">
    <w:altName w:val="Calibri"/>
    <w:charset w:val="00"/>
    <w:family w:val="auto"/>
    <w:pitch w:val="variable"/>
  </w:font>
  <w:font w:name="FreeSans">
    <w:altName w:val="Times New Roman"/>
    <w:charset w:val="00"/>
    <w:family w:val="swiss"/>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F12A7" w14:textId="77777777" w:rsidR="00F8623C" w:rsidRDefault="00F8623C" w:rsidP="004A5940">
      <w:r>
        <w:separator/>
      </w:r>
    </w:p>
  </w:footnote>
  <w:footnote w:type="continuationSeparator" w:id="0">
    <w:p w14:paraId="3E294A3E" w14:textId="77777777" w:rsidR="00F8623C" w:rsidRDefault="00F8623C" w:rsidP="004A5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7B9D6" w14:textId="77777777" w:rsidR="0027517C" w:rsidRDefault="0027517C" w:rsidP="0027517C">
    <w:pPr>
      <w:pStyle w:val="Encabezado"/>
    </w:pPr>
  </w:p>
  <w:tbl>
    <w:tblPr>
      <w:tblStyle w:val="Tablaconcuadrcula"/>
      <w:tblW w:w="921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27517C" w14:paraId="5628528A" w14:textId="77777777" w:rsidTr="0027517C">
      <w:tc>
        <w:tcPr>
          <w:tcW w:w="4605" w:type="dxa"/>
        </w:tcPr>
        <w:p w14:paraId="3AB12A66" w14:textId="77777777" w:rsidR="0027517C" w:rsidRDefault="0027517C" w:rsidP="0027517C">
          <w:pPr>
            <w:pStyle w:val="Encabezado"/>
            <w:jc w:val="left"/>
          </w:pPr>
          <w:r>
            <w:rPr>
              <w:noProof/>
            </w:rPr>
            <w:drawing>
              <wp:inline distT="0" distB="0" distL="0" distR="0" wp14:anchorId="769F9B07" wp14:editId="640B518E">
                <wp:extent cx="1295400" cy="68818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9" t="-130" r="-69" b="-130"/>
                        <a:stretch>
                          <a:fillRect/>
                        </a:stretch>
                      </pic:blipFill>
                      <pic:spPr bwMode="auto">
                        <a:xfrm>
                          <a:off x="0" y="0"/>
                          <a:ext cx="1302771" cy="692097"/>
                        </a:xfrm>
                        <a:prstGeom prst="rect">
                          <a:avLst/>
                        </a:prstGeom>
                        <a:solidFill>
                          <a:srgbClr val="FFFFFF"/>
                        </a:solidFill>
                        <a:ln>
                          <a:noFill/>
                        </a:ln>
                      </pic:spPr>
                    </pic:pic>
                  </a:graphicData>
                </a:graphic>
              </wp:inline>
            </w:drawing>
          </w:r>
        </w:p>
      </w:tc>
      <w:tc>
        <w:tcPr>
          <w:tcW w:w="4606" w:type="dxa"/>
        </w:tcPr>
        <w:p w14:paraId="39B454DC" w14:textId="77777777" w:rsidR="0027517C" w:rsidRDefault="00902B15" w:rsidP="0027517C">
          <w:pPr>
            <w:pStyle w:val="Encabezado"/>
            <w:jc w:val="right"/>
          </w:pPr>
          <w:r>
            <w:rPr>
              <w:noProof/>
              <w:lang w:eastAsia="es-AR"/>
            </w:rPr>
            <w:drawing>
              <wp:inline distT="0" distB="0" distL="0" distR="0" wp14:anchorId="214491B9" wp14:editId="5E973794">
                <wp:extent cx="1005840" cy="853440"/>
                <wp:effectExtent l="0" t="0" r="381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2.jpg"/>
                        <pic:cNvPicPr/>
                      </pic:nvPicPr>
                      <pic:blipFill rotWithShape="1">
                        <a:blip r:embed="rId2" cstate="print">
                          <a:extLst>
                            <a:ext uri="{28A0092B-C50C-407E-A947-70E740481C1C}">
                              <a14:useLocalDpi xmlns:a14="http://schemas.microsoft.com/office/drawing/2010/main" val="0"/>
                            </a:ext>
                          </a:extLst>
                        </a:blip>
                        <a:srcRect l="41464" r="42050" b="21076"/>
                        <a:stretch/>
                      </pic:blipFill>
                      <pic:spPr bwMode="auto">
                        <a:xfrm>
                          <a:off x="0" y="0"/>
                          <a:ext cx="1005840" cy="8534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3F35112" w14:textId="77777777" w:rsidR="004A5940" w:rsidRDefault="004A5940" w:rsidP="002751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B1357"/>
    <w:multiLevelType w:val="multilevel"/>
    <w:tmpl w:val="5C4C52F8"/>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39F7070B"/>
    <w:multiLevelType w:val="multilevel"/>
    <w:tmpl w:val="D0AE5450"/>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3CE55002"/>
    <w:multiLevelType w:val="multilevel"/>
    <w:tmpl w:val="4858E70C"/>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41231335"/>
    <w:multiLevelType w:val="multilevel"/>
    <w:tmpl w:val="22B02C9A"/>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3"/>
  </w:num>
  <w:num w:numId="3">
    <w:abstractNumId w:val="0"/>
  </w:num>
  <w:num w:numId="4">
    <w:abstractNumId w:val="1"/>
  </w:num>
  <w:num w:numId="5">
    <w:abstractNumId w:val="3"/>
    <w:lvlOverride w:ilvl="0">
      <w:startOverride w:val="1"/>
    </w:lvlOverride>
  </w:num>
  <w:num w:numId="6">
    <w:abstractNumId w:val="0"/>
    <w:lvlOverride w:ilvl="0">
      <w:startOverride w:val="1"/>
    </w:lvlOverride>
  </w:num>
  <w:num w:numId="7">
    <w:abstractNumId w:val="2"/>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5940"/>
    <w:rsid w:val="00033AF9"/>
    <w:rsid w:val="001715A0"/>
    <w:rsid w:val="00180952"/>
    <w:rsid w:val="001C5DB7"/>
    <w:rsid w:val="001C6A4D"/>
    <w:rsid w:val="00210F08"/>
    <w:rsid w:val="00265202"/>
    <w:rsid w:val="0027517C"/>
    <w:rsid w:val="003144C2"/>
    <w:rsid w:val="00353E80"/>
    <w:rsid w:val="004A5940"/>
    <w:rsid w:val="004B001E"/>
    <w:rsid w:val="004E1BEB"/>
    <w:rsid w:val="004F564E"/>
    <w:rsid w:val="00520588"/>
    <w:rsid w:val="005477C1"/>
    <w:rsid w:val="00561359"/>
    <w:rsid w:val="005E2823"/>
    <w:rsid w:val="005F4AA9"/>
    <w:rsid w:val="006A656D"/>
    <w:rsid w:val="006D14BC"/>
    <w:rsid w:val="006F09F1"/>
    <w:rsid w:val="0075288E"/>
    <w:rsid w:val="00786194"/>
    <w:rsid w:val="007E0D6F"/>
    <w:rsid w:val="007F3E99"/>
    <w:rsid w:val="008654E7"/>
    <w:rsid w:val="008E239D"/>
    <w:rsid w:val="00900FB1"/>
    <w:rsid w:val="00902B15"/>
    <w:rsid w:val="00A30FA1"/>
    <w:rsid w:val="00B3415A"/>
    <w:rsid w:val="00B77E8C"/>
    <w:rsid w:val="00BA6203"/>
    <w:rsid w:val="00C252A2"/>
    <w:rsid w:val="00C50EC9"/>
    <w:rsid w:val="00CF4CA8"/>
    <w:rsid w:val="00CF6B73"/>
    <w:rsid w:val="00D80E9C"/>
    <w:rsid w:val="00DA4A14"/>
    <w:rsid w:val="00E133F0"/>
    <w:rsid w:val="00E735C4"/>
    <w:rsid w:val="00EA448A"/>
    <w:rsid w:val="00EB7EC9"/>
    <w:rsid w:val="00EE6685"/>
    <w:rsid w:val="00F8623C"/>
    <w:rsid w:val="00F877C1"/>
    <w:rsid w:val="00FD22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DF4A7"/>
  <w15:docId w15:val="{4DDD3589-E88A-4D83-8792-A3605FB9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5940"/>
    <w:pPr>
      <w:widowControl w:val="0"/>
      <w:suppressAutoHyphens/>
      <w:autoSpaceDN w:val="0"/>
      <w:spacing w:line="240" w:lineRule="auto"/>
      <w:jc w:val="left"/>
      <w:textAlignment w:val="baseline"/>
    </w:pPr>
    <w:rPr>
      <w:rFonts w:ascii="DejaVu Sans" w:eastAsia="Noto Sans CJK SC Regular" w:hAnsi="DejaVu Sans" w:cs="FreeSans"/>
      <w:kern w:val="3"/>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5940"/>
    <w:pPr>
      <w:tabs>
        <w:tab w:val="center" w:pos="4419"/>
        <w:tab w:val="right" w:pos="8838"/>
      </w:tabs>
    </w:pPr>
  </w:style>
  <w:style w:type="character" w:customStyle="1" w:styleId="EncabezadoCar">
    <w:name w:val="Encabezado Car"/>
    <w:basedOn w:val="Fuentedeprrafopredeter"/>
    <w:link w:val="Encabezado"/>
    <w:uiPriority w:val="99"/>
    <w:rsid w:val="004A5940"/>
    <w:rPr>
      <w:rFonts w:ascii="Arial" w:hAnsi="Arial"/>
    </w:rPr>
  </w:style>
  <w:style w:type="paragraph" w:styleId="Piedepgina">
    <w:name w:val="footer"/>
    <w:basedOn w:val="Normal"/>
    <w:link w:val="PiedepginaCar"/>
    <w:uiPriority w:val="99"/>
    <w:unhideWhenUsed/>
    <w:rsid w:val="004A5940"/>
    <w:pPr>
      <w:tabs>
        <w:tab w:val="center" w:pos="4419"/>
        <w:tab w:val="right" w:pos="8838"/>
      </w:tabs>
    </w:pPr>
  </w:style>
  <w:style w:type="character" w:customStyle="1" w:styleId="PiedepginaCar">
    <w:name w:val="Pie de página Car"/>
    <w:basedOn w:val="Fuentedeprrafopredeter"/>
    <w:link w:val="Piedepgina"/>
    <w:uiPriority w:val="99"/>
    <w:rsid w:val="004A5940"/>
    <w:rPr>
      <w:rFonts w:ascii="Arial" w:hAnsi="Arial"/>
    </w:rPr>
  </w:style>
  <w:style w:type="paragraph" w:customStyle="1" w:styleId="Standard">
    <w:name w:val="Standard"/>
    <w:rsid w:val="004A5940"/>
    <w:pPr>
      <w:suppressAutoHyphens/>
      <w:autoSpaceDN w:val="0"/>
      <w:spacing w:line="240" w:lineRule="auto"/>
      <w:jc w:val="left"/>
      <w:textAlignment w:val="baseline"/>
    </w:pPr>
    <w:rPr>
      <w:rFonts w:ascii="Times New Roman" w:eastAsia="Times New Roman" w:hAnsi="Times New Roman" w:cs="Times New Roman"/>
      <w:kern w:val="3"/>
      <w:sz w:val="24"/>
      <w:szCs w:val="24"/>
      <w:lang w:val="es-ES" w:eastAsia="zh-CN"/>
    </w:rPr>
  </w:style>
  <w:style w:type="paragraph" w:customStyle="1" w:styleId="Textbody">
    <w:name w:val="Text body"/>
    <w:basedOn w:val="Standard"/>
    <w:rsid w:val="004A5940"/>
    <w:pPr>
      <w:spacing w:after="120"/>
    </w:pPr>
  </w:style>
  <w:style w:type="paragraph" w:customStyle="1" w:styleId="Textbodyindent">
    <w:name w:val="Text body indent"/>
    <w:basedOn w:val="Standard"/>
    <w:rsid w:val="004A5940"/>
    <w:pPr>
      <w:ind w:firstLine="1416"/>
    </w:pPr>
  </w:style>
  <w:style w:type="paragraph" w:styleId="Sangra3detindependiente">
    <w:name w:val="Body Text Indent 3"/>
    <w:basedOn w:val="Standard"/>
    <w:link w:val="Sangra3detindependienteCar"/>
    <w:rsid w:val="004A5940"/>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A5940"/>
    <w:rPr>
      <w:rFonts w:ascii="Times New Roman" w:eastAsia="Times New Roman" w:hAnsi="Times New Roman" w:cs="Times New Roman"/>
      <w:kern w:val="3"/>
      <w:sz w:val="16"/>
      <w:szCs w:val="16"/>
      <w:lang w:val="es-ES" w:eastAsia="zh-CN"/>
    </w:rPr>
  </w:style>
  <w:style w:type="numbering" w:customStyle="1" w:styleId="WW8Num3">
    <w:name w:val="WW8Num3"/>
    <w:basedOn w:val="Sinlista"/>
    <w:rsid w:val="004A5940"/>
    <w:pPr>
      <w:numPr>
        <w:numId w:val="1"/>
      </w:numPr>
    </w:pPr>
  </w:style>
  <w:style w:type="numbering" w:customStyle="1" w:styleId="WW8Num5">
    <w:name w:val="WW8Num5"/>
    <w:basedOn w:val="Sinlista"/>
    <w:rsid w:val="004A5940"/>
    <w:pPr>
      <w:numPr>
        <w:numId w:val="2"/>
      </w:numPr>
    </w:pPr>
  </w:style>
  <w:style w:type="numbering" w:customStyle="1" w:styleId="WW8Num7">
    <w:name w:val="WW8Num7"/>
    <w:basedOn w:val="Sinlista"/>
    <w:rsid w:val="004A5940"/>
    <w:pPr>
      <w:numPr>
        <w:numId w:val="3"/>
      </w:numPr>
    </w:pPr>
  </w:style>
  <w:style w:type="numbering" w:customStyle="1" w:styleId="WW8Num6">
    <w:name w:val="WW8Num6"/>
    <w:basedOn w:val="Sinlista"/>
    <w:rsid w:val="004A5940"/>
    <w:pPr>
      <w:numPr>
        <w:numId w:val="4"/>
      </w:numPr>
    </w:pPr>
  </w:style>
  <w:style w:type="paragraph" w:styleId="Textodeglobo">
    <w:name w:val="Balloon Text"/>
    <w:basedOn w:val="Normal"/>
    <w:link w:val="TextodegloboCar"/>
    <w:uiPriority w:val="99"/>
    <w:semiHidden/>
    <w:unhideWhenUsed/>
    <w:rsid w:val="00FD225E"/>
    <w:rPr>
      <w:rFonts w:ascii="Tahoma" w:hAnsi="Tahoma" w:cs="Mangal"/>
      <w:sz w:val="16"/>
      <w:szCs w:val="14"/>
    </w:rPr>
  </w:style>
  <w:style w:type="character" w:customStyle="1" w:styleId="TextodegloboCar">
    <w:name w:val="Texto de globo Car"/>
    <w:basedOn w:val="Fuentedeprrafopredeter"/>
    <w:link w:val="Textodeglobo"/>
    <w:uiPriority w:val="99"/>
    <w:semiHidden/>
    <w:rsid w:val="00FD225E"/>
    <w:rPr>
      <w:rFonts w:ascii="Tahoma" w:eastAsia="Noto Sans CJK SC Regular" w:hAnsi="Tahoma" w:cs="Mangal"/>
      <w:kern w:val="3"/>
      <w:sz w:val="16"/>
      <w:szCs w:val="14"/>
      <w:lang w:eastAsia="zh-CN" w:bidi="hi-IN"/>
    </w:rPr>
  </w:style>
  <w:style w:type="table" w:styleId="Tablaconcuadrcula">
    <w:name w:val="Table Grid"/>
    <w:basedOn w:val="Tablanormal"/>
    <w:uiPriority w:val="59"/>
    <w:unhideWhenUsed/>
    <w:rsid w:val="002751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935</Words>
  <Characters>5144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User</cp:lastModifiedBy>
  <cp:revision>4</cp:revision>
  <dcterms:created xsi:type="dcterms:W3CDTF">2020-06-23T18:42:00Z</dcterms:created>
  <dcterms:modified xsi:type="dcterms:W3CDTF">2021-02-02T19:09:00Z</dcterms:modified>
</cp:coreProperties>
</file>